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3F251" w14:textId="77777777" w:rsidR="00307859" w:rsidRDefault="00DA345E" w:rsidP="00023FE7">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December 12, 2016</w:t>
      </w:r>
    </w:p>
    <w:p w14:paraId="6D53E936" w14:textId="77777777" w:rsidR="00307859" w:rsidRDefault="00307859" w:rsidP="00023FE7">
      <w:pPr>
        <w:shd w:val="clear" w:color="auto" w:fill="FFFFFF"/>
        <w:spacing w:after="0" w:line="240" w:lineRule="auto"/>
        <w:rPr>
          <w:rFonts w:ascii="Arial" w:eastAsia="Times New Roman" w:hAnsi="Arial" w:cs="Arial"/>
          <w:color w:val="000000"/>
          <w:sz w:val="20"/>
          <w:szCs w:val="20"/>
        </w:rPr>
      </w:pPr>
    </w:p>
    <w:p w14:paraId="4726AA03" w14:textId="77777777" w:rsidR="00023FE7" w:rsidRPr="00023FE7" w:rsidRDefault="00307859" w:rsidP="00023FE7">
      <w:pPr>
        <w:shd w:val="clear" w:color="auto" w:fill="FFFFFF"/>
        <w:spacing w:after="0" w:line="240" w:lineRule="auto"/>
        <w:rPr>
          <w:rFonts w:ascii="Segoe UI" w:eastAsia="Times New Roman" w:hAnsi="Segoe UI" w:cs="Segoe UI"/>
          <w:color w:val="212121"/>
          <w:sz w:val="23"/>
          <w:szCs w:val="23"/>
        </w:rPr>
      </w:pPr>
      <w:r>
        <w:rPr>
          <w:rFonts w:ascii="Arial" w:eastAsia="Times New Roman" w:hAnsi="Arial" w:cs="Arial"/>
          <w:color w:val="000000"/>
          <w:sz w:val="20"/>
          <w:szCs w:val="20"/>
        </w:rPr>
        <w:t>Dear Clients and Friends,</w:t>
      </w:r>
    </w:p>
    <w:p w14:paraId="3155166C" w14:textId="77777777" w:rsidR="00023FE7" w:rsidRPr="003860EA" w:rsidRDefault="00023FE7" w:rsidP="00023FE7">
      <w:pPr>
        <w:shd w:val="clear" w:color="auto" w:fill="FFFFFF"/>
        <w:spacing w:after="0" w:line="240" w:lineRule="auto"/>
        <w:rPr>
          <w:rFonts w:ascii="Arial" w:eastAsia="Times New Roman" w:hAnsi="Arial" w:cs="Arial"/>
          <w:color w:val="212121"/>
          <w:sz w:val="20"/>
          <w:szCs w:val="20"/>
        </w:rPr>
      </w:pPr>
    </w:p>
    <w:p w14:paraId="284A0534" w14:textId="7EC1F4EF" w:rsidR="00023FE7" w:rsidRDefault="00E63332" w:rsidP="00023FE7">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We look forward to assisting you with your 2016 tax returns. </w:t>
      </w:r>
      <w:r w:rsidR="00C12C82">
        <w:rPr>
          <w:rFonts w:ascii="Arial" w:eastAsia="Times New Roman" w:hAnsi="Arial" w:cs="Arial"/>
          <w:color w:val="000000"/>
          <w:sz w:val="20"/>
          <w:szCs w:val="20"/>
        </w:rPr>
        <w:t>Now</w:t>
      </w:r>
      <w:r w:rsidR="00023FE7">
        <w:rPr>
          <w:rFonts w:ascii="Arial" w:eastAsia="Times New Roman" w:hAnsi="Arial" w:cs="Arial"/>
          <w:color w:val="000000"/>
          <w:sz w:val="20"/>
          <w:szCs w:val="20"/>
        </w:rPr>
        <w:t xml:space="preserve"> is an excellent time to consider tax planning and wealth preservation strategies</w:t>
      </w:r>
      <w:r w:rsidR="00DA345E">
        <w:rPr>
          <w:rFonts w:ascii="Arial" w:eastAsia="Times New Roman" w:hAnsi="Arial" w:cs="Arial"/>
          <w:color w:val="000000"/>
          <w:sz w:val="20"/>
          <w:szCs w:val="20"/>
        </w:rPr>
        <w:t xml:space="preserve"> in advance of the close of 2016</w:t>
      </w:r>
      <w:r w:rsidR="00023FE7">
        <w:rPr>
          <w:rFonts w:ascii="Arial" w:eastAsia="Times New Roman" w:hAnsi="Arial" w:cs="Arial"/>
          <w:color w:val="000000"/>
          <w:sz w:val="20"/>
          <w:szCs w:val="20"/>
        </w:rPr>
        <w:t xml:space="preserve">.  </w:t>
      </w:r>
    </w:p>
    <w:p w14:paraId="3AB658CF" w14:textId="77777777" w:rsidR="00023FE7" w:rsidRDefault="00023FE7" w:rsidP="00023FE7">
      <w:pPr>
        <w:shd w:val="clear" w:color="auto" w:fill="FFFFFF"/>
        <w:spacing w:after="0" w:line="240" w:lineRule="auto"/>
        <w:rPr>
          <w:rFonts w:ascii="Arial" w:eastAsia="Times New Roman" w:hAnsi="Arial" w:cs="Arial"/>
          <w:color w:val="000000"/>
          <w:sz w:val="20"/>
          <w:szCs w:val="20"/>
        </w:rPr>
      </w:pPr>
    </w:p>
    <w:p w14:paraId="0079CA88" w14:textId="77777777" w:rsidR="00023FE7" w:rsidRDefault="00023FE7" w:rsidP="00023FE7">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Below are some year-end tax planning strategies to consider, along with an update on tax </w:t>
      </w:r>
      <w:r w:rsidR="00C12C82">
        <w:rPr>
          <w:rFonts w:ascii="Arial" w:eastAsia="Times New Roman" w:hAnsi="Arial" w:cs="Arial"/>
          <w:color w:val="000000"/>
          <w:sz w:val="20"/>
          <w:szCs w:val="20"/>
        </w:rPr>
        <w:t>law changes</w:t>
      </w:r>
      <w:r>
        <w:rPr>
          <w:rFonts w:ascii="Arial" w:eastAsia="Times New Roman" w:hAnsi="Arial" w:cs="Arial"/>
          <w:color w:val="000000"/>
          <w:sz w:val="20"/>
          <w:szCs w:val="20"/>
        </w:rPr>
        <w:t xml:space="preserve">, tax rates and regulations that may impact you.  </w:t>
      </w:r>
    </w:p>
    <w:p w14:paraId="5B5B61E7" w14:textId="77777777" w:rsidR="00233DCA" w:rsidRDefault="00233DCA" w:rsidP="00023FE7">
      <w:pPr>
        <w:shd w:val="clear" w:color="auto" w:fill="FFFFFF"/>
        <w:spacing w:after="0" w:line="240" w:lineRule="auto"/>
        <w:rPr>
          <w:rFonts w:ascii="Arial" w:eastAsia="Times New Roman" w:hAnsi="Arial" w:cs="Arial"/>
          <w:color w:val="000000"/>
          <w:sz w:val="20"/>
          <w:szCs w:val="20"/>
          <w:u w:val="single"/>
        </w:rPr>
      </w:pPr>
    </w:p>
    <w:p w14:paraId="5BC7B1FC" w14:textId="77777777" w:rsidR="00233DCA" w:rsidRDefault="00233DCA" w:rsidP="00023FE7">
      <w:pPr>
        <w:shd w:val="clear" w:color="auto" w:fill="FFFFFF"/>
        <w:spacing w:after="0" w:line="240" w:lineRule="auto"/>
        <w:rPr>
          <w:rFonts w:ascii="Arial" w:eastAsia="Times New Roman" w:hAnsi="Arial" w:cs="Arial"/>
          <w:b/>
          <w:color w:val="000000"/>
          <w:sz w:val="20"/>
          <w:szCs w:val="20"/>
        </w:rPr>
      </w:pPr>
      <w:r w:rsidRPr="00233DCA">
        <w:rPr>
          <w:rFonts w:ascii="Arial" w:eastAsia="Times New Roman" w:hAnsi="Arial" w:cs="Arial"/>
          <w:b/>
          <w:color w:val="000000"/>
          <w:sz w:val="20"/>
          <w:szCs w:val="20"/>
          <w:u w:val="single"/>
        </w:rPr>
        <w:t>Year-End Tax Planning Strategies</w:t>
      </w:r>
    </w:p>
    <w:p w14:paraId="1703F866" w14:textId="77777777" w:rsidR="009D0D07" w:rsidRDefault="009D0D07" w:rsidP="009D0D07">
      <w:pPr>
        <w:shd w:val="clear" w:color="auto" w:fill="FFFFFF"/>
        <w:spacing w:after="0" w:line="240" w:lineRule="auto"/>
        <w:rPr>
          <w:rFonts w:ascii="Arial" w:eastAsia="Times New Roman" w:hAnsi="Arial" w:cs="Arial"/>
          <w:color w:val="000000"/>
          <w:sz w:val="20"/>
          <w:szCs w:val="20"/>
        </w:rPr>
      </w:pPr>
    </w:p>
    <w:p w14:paraId="0E5D3175" w14:textId="77777777" w:rsidR="009D0D07" w:rsidRDefault="009D0D07" w:rsidP="009D0D07">
      <w:pPr>
        <w:pStyle w:val="ListParagraph"/>
        <w:numPr>
          <w:ilvl w:val="0"/>
          <w:numId w:val="3"/>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Capital gains planning, including capital loss harvesting, and contributions to tax-deferred accounts (retirement savings or flexible spending accounts)</w:t>
      </w:r>
      <w:r w:rsidR="002C0845">
        <w:rPr>
          <w:rFonts w:ascii="Arial" w:eastAsia="Times New Roman" w:hAnsi="Arial" w:cs="Arial"/>
          <w:color w:val="000000"/>
          <w:sz w:val="20"/>
          <w:szCs w:val="20"/>
        </w:rPr>
        <w:t xml:space="preserve"> can play an important role in your year-end tax planning strategy</w:t>
      </w:r>
      <w:r>
        <w:rPr>
          <w:rFonts w:ascii="Arial" w:eastAsia="Times New Roman" w:hAnsi="Arial" w:cs="Arial"/>
          <w:color w:val="000000"/>
          <w:sz w:val="20"/>
          <w:szCs w:val="20"/>
        </w:rPr>
        <w:t>.</w:t>
      </w:r>
    </w:p>
    <w:p w14:paraId="283F0529" w14:textId="77777777" w:rsidR="002C0845" w:rsidRDefault="00DE2666" w:rsidP="009D0D07">
      <w:pPr>
        <w:pStyle w:val="ListParagraph"/>
        <w:numPr>
          <w:ilvl w:val="0"/>
          <w:numId w:val="3"/>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Testing your current tax position to determine if you should make estimated payments or are subject to the Alternative Minimum Tax should be a part of your year-end review.</w:t>
      </w:r>
    </w:p>
    <w:p w14:paraId="14B5BD74" w14:textId="77777777" w:rsidR="004F262B" w:rsidRDefault="004F262B" w:rsidP="009D0D07">
      <w:pPr>
        <w:pStyle w:val="ListParagraph"/>
        <w:numPr>
          <w:ilvl w:val="0"/>
          <w:numId w:val="3"/>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Review your current withholding to determine if estimated tax payments should be made.  </w:t>
      </w:r>
    </w:p>
    <w:p w14:paraId="1B31D087" w14:textId="77777777" w:rsidR="001A1964" w:rsidRPr="001A1964" w:rsidRDefault="00DA345E" w:rsidP="001A1964">
      <w:pPr>
        <w:pStyle w:val="ListParagraph"/>
        <w:numPr>
          <w:ilvl w:val="0"/>
          <w:numId w:val="3"/>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Prepay your January 2017 mortgage in December 2016 to maximize your 2016</w:t>
      </w:r>
      <w:r w:rsidR="00DE2666">
        <w:rPr>
          <w:rFonts w:ascii="Arial" w:eastAsia="Times New Roman" w:hAnsi="Arial" w:cs="Arial"/>
          <w:color w:val="000000"/>
          <w:sz w:val="20"/>
          <w:szCs w:val="20"/>
        </w:rPr>
        <w:t xml:space="preserve"> mortgage interest deduction.</w:t>
      </w:r>
    </w:p>
    <w:p w14:paraId="61198629" w14:textId="77777777" w:rsidR="001A1964" w:rsidRDefault="001A1964" w:rsidP="001A1964">
      <w:pPr>
        <w:numPr>
          <w:ilvl w:val="0"/>
          <w:numId w:val="3"/>
        </w:numPr>
        <w:spacing w:after="0" w:line="240" w:lineRule="auto"/>
        <w:contextualSpacing/>
        <w:rPr>
          <w:rFonts w:ascii="Arial" w:eastAsia="Times New Roman" w:hAnsi="Arial" w:cs="Arial"/>
          <w:sz w:val="20"/>
          <w:szCs w:val="20"/>
        </w:rPr>
      </w:pPr>
      <w:r w:rsidRPr="00C12C82">
        <w:rPr>
          <w:rFonts w:ascii="Arial" w:eastAsia="Times New Roman" w:hAnsi="Arial" w:cs="Arial"/>
          <w:sz w:val="20"/>
          <w:szCs w:val="20"/>
        </w:rPr>
        <w:t>Pay your entire property tax bill, includi</w:t>
      </w:r>
      <w:r w:rsidR="00DA345E">
        <w:rPr>
          <w:rFonts w:ascii="Arial" w:eastAsia="Times New Roman" w:hAnsi="Arial" w:cs="Arial"/>
          <w:sz w:val="20"/>
          <w:szCs w:val="20"/>
        </w:rPr>
        <w:t>ng installments due in year 2017</w:t>
      </w:r>
      <w:r w:rsidRPr="00C12C82">
        <w:rPr>
          <w:rFonts w:ascii="Arial" w:eastAsia="Times New Roman" w:hAnsi="Arial" w:cs="Arial"/>
          <w:sz w:val="20"/>
          <w:szCs w:val="20"/>
        </w:rPr>
        <w:t>, by year-end. This does not apply to mortgage escrow accounts.</w:t>
      </w:r>
    </w:p>
    <w:p w14:paraId="2B3CB8CC" w14:textId="77777777" w:rsidR="001A1964" w:rsidRPr="001A1964" w:rsidRDefault="001A1964" w:rsidP="001A1964">
      <w:pPr>
        <w:numPr>
          <w:ilvl w:val="0"/>
          <w:numId w:val="3"/>
        </w:numPr>
        <w:spacing w:after="0" w:line="240" w:lineRule="auto"/>
        <w:contextualSpacing/>
        <w:rPr>
          <w:rFonts w:ascii="Arial" w:eastAsia="Times New Roman" w:hAnsi="Arial" w:cs="Arial"/>
          <w:sz w:val="20"/>
          <w:szCs w:val="20"/>
        </w:rPr>
      </w:pPr>
      <w:r w:rsidRPr="00C12C82">
        <w:rPr>
          <w:rFonts w:ascii="Arial" w:eastAsia="Times New Roman" w:hAnsi="Arial" w:cs="Arial"/>
          <w:sz w:val="20"/>
          <w:szCs w:val="20"/>
        </w:rPr>
        <w:t>Pay a state estimated tax instal</w:t>
      </w:r>
      <w:r w:rsidR="00DA345E">
        <w:rPr>
          <w:rFonts w:ascii="Arial" w:eastAsia="Times New Roman" w:hAnsi="Arial" w:cs="Arial"/>
          <w:sz w:val="20"/>
          <w:szCs w:val="20"/>
        </w:rPr>
        <w:t xml:space="preserve">lment in December instead of </w:t>
      </w:r>
      <w:r w:rsidRPr="00C12C82">
        <w:rPr>
          <w:rFonts w:ascii="Arial" w:eastAsia="Times New Roman" w:hAnsi="Arial" w:cs="Arial"/>
          <w:sz w:val="20"/>
          <w:szCs w:val="20"/>
        </w:rPr>
        <w:t>the January due date. However, make sure the payment is based on a reasonable estimate of your state tax.</w:t>
      </w:r>
    </w:p>
    <w:p w14:paraId="538A4525" w14:textId="77777777" w:rsidR="00DE2666" w:rsidRDefault="00DE2666" w:rsidP="009D0D07">
      <w:pPr>
        <w:pStyle w:val="ListParagraph"/>
        <w:numPr>
          <w:ilvl w:val="0"/>
          <w:numId w:val="3"/>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Consider funding a Health Savings Account if you meet the eligibility requirements.</w:t>
      </w:r>
    </w:p>
    <w:p w14:paraId="7A8B90E0" w14:textId="77777777" w:rsidR="00DE2666" w:rsidRDefault="00DE2666" w:rsidP="009D0D07">
      <w:pPr>
        <w:pStyle w:val="ListParagraph"/>
        <w:numPr>
          <w:ilvl w:val="0"/>
          <w:numId w:val="3"/>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Establish a Roth IRA.  Taxpayers whose income exceeds the Roth IRA AGI limitation can benefit from the “Backdoor Roth IRA” contribution.</w:t>
      </w:r>
    </w:p>
    <w:p w14:paraId="5741EBEB" w14:textId="77777777" w:rsidR="00DE2666" w:rsidRDefault="00DE2666" w:rsidP="009D0D07">
      <w:pPr>
        <w:pStyle w:val="ListParagraph"/>
        <w:numPr>
          <w:ilvl w:val="0"/>
          <w:numId w:val="3"/>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Defer recognition of gain on sales of investment property and/or business through installment sales or like-kind exchanges.</w:t>
      </w:r>
    </w:p>
    <w:p w14:paraId="17046AAB" w14:textId="77777777" w:rsidR="001A1964" w:rsidRDefault="00DE2666" w:rsidP="00887739">
      <w:pPr>
        <w:pStyle w:val="ListParagraph"/>
        <w:numPr>
          <w:ilvl w:val="0"/>
          <w:numId w:val="3"/>
        </w:numPr>
        <w:shd w:val="clear" w:color="auto" w:fill="FFFFFF"/>
        <w:spacing w:after="0" w:line="240" w:lineRule="auto"/>
        <w:rPr>
          <w:rFonts w:ascii="Arial" w:eastAsia="Times New Roman" w:hAnsi="Arial" w:cs="Arial"/>
          <w:color w:val="000000"/>
          <w:sz w:val="20"/>
          <w:szCs w:val="20"/>
        </w:rPr>
      </w:pPr>
      <w:r w:rsidRPr="00C12C82">
        <w:rPr>
          <w:rFonts w:ascii="Arial" w:eastAsia="Times New Roman" w:hAnsi="Arial" w:cs="Arial"/>
          <w:color w:val="000000"/>
          <w:sz w:val="20"/>
          <w:szCs w:val="20"/>
        </w:rPr>
        <w:t>P</w:t>
      </w:r>
      <w:r w:rsidR="00C12C82" w:rsidRPr="00C12C82">
        <w:rPr>
          <w:rFonts w:ascii="Arial" w:eastAsia="Times New Roman" w:hAnsi="Arial" w:cs="Arial"/>
          <w:color w:val="000000"/>
          <w:sz w:val="20"/>
          <w:szCs w:val="20"/>
        </w:rPr>
        <w:t>rep</w:t>
      </w:r>
      <w:r w:rsidRPr="00C12C82">
        <w:rPr>
          <w:rFonts w:ascii="Arial" w:eastAsia="Times New Roman" w:hAnsi="Arial" w:cs="Arial"/>
          <w:color w:val="000000"/>
          <w:sz w:val="20"/>
          <w:szCs w:val="20"/>
        </w:rPr>
        <w:t xml:space="preserve">ay </w:t>
      </w:r>
      <w:r w:rsidR="00C12C82" w:rsidRPr="00C12C82">
        <w:rPr>
          <w:rFonts w:ascii="Arial" w:eastAsia="Times New Roman" w:hAnsi="Arial" w:cs="Arial"/>
          <w:color w:val="000000"/>
          <w:sz w:val="20"/>
          <w:szCs w:val="20"/>
        </w:rPr>
        <w:t xml:space="preserve">deductible </w:t>
      </w:r>
      <w:r w:rsidRPr="00C12C82">
        <w:rPr>
          <w:rFonts w:ascii="Arial" w:eastAsia="Times New Roman" w:hAnsi="Arial" w:cs="Arial"/>
          <w:color w:val="000000"/>
          <w:sz w:val="20"/>
          <w:szCs w:val="20"/>
        </w:rPr>
        <w:t>expenses</w:t>
      </w:r>
      <w:r w:rsidR="00C12C82" w:rsidRPr="00C12C82">
        <w:rPr>
          <w:rFonts w:ascii="Arial" w:eastAsia="Times New Roman" w:hAnsi="Arial" w:cs="Arial"/>
          <w:color w:val="000000"/>
          <w:sz w:val="20"/>
          <w:szCs w:val="20"/>
        </w:rPr>
        <w:t>, such as medical expenses and charitable donations,</w:t>
      </w:r>
      <w:r w:rsidRPr="00C12C82">
        <w:rPr>
          <w:rFonts w:ascii="Arial" w:eastAsia="Times New Roman" w:hAnsi="Arial" w:cs="Arial"/>
          <w:color w:val="000000"/>
          <w:sz w:val="20"/>
          <w:szCs w:val="20"/>
        </w:rPr>
        <w:t xml:space="preserve"> by credit card to claim deductions without using immediate cash.</w:t>
      </w:r>
      <w:r w:rsidR="00C12C82">
        <w:rPr>
          <w:rFonts w:ascii="Arial" w:eastAsia="Times New Roman" w:hAnsi="Arial" w:cs="Arial"/>
          <w:color w:val="000000"/>
          <w:sz w:val="20"/>
          <w:szCs w:val="20"/>
        </w:rPr>
        <w:t xml:space="preserve">  </w:t>
      </w:r>
    </w:p>
    <w:p w14:paraId="1F7CE2DD" w14:textId="77777777" w:rsidR="001A1964" w:rsidRDefault="00C12C82" w:rsidP="00887739">
      <w:pPr>
        <w:pStyle w:val="ListParagraph"/>
        <w:numPr>
          <w:ilvl w:val="0"/>
          <w:numId w:val="3"/>
        </w:numPr>
        <w:shd w:val="clear" w:color="auto" w:fill="FFFFFF"/>
        <w:spacing w:after="0" w:line="240" w:lineRule="auto"/>
        <w:rPr>
          <w:rFonts w:ascii="Arial" w:eastAsia="Times New Roman" w:hAnsi="Arial" w:cs="Arial"/>
          <w:color w:val="000000"/>
          <w:sz w:val="20"/>
          <w:szCs w:val="20"/>
        </w:rPr>
      </w:pPr>
      <w:r w:rsidRPr="00C12C82">
        <w:rPr>
          <w:rFonts w:ascii="Arial" w:eastAsia="Times New Roman" w:hAnsi="Arial" w:cs="Arial"/>
          <w:color w:val="000000"/>
          <w:sz w:val="20"/>
          <w:szCs w:val="20"/>
        </w:rPr>
        <w:t>Acceleration of expenses and/or deferral of income can often provide an immediate cash tax benefit.</w:t>
      </w:r>
      <w:r w:rsidR="001A1964">
        <w:rPr>
          <w:rFonts w:ascii="Arial" w:eastAsia="Times New Roman" w:hAnsi="Arial" w:cs="Arial"/>
          <w:color w:val="000000"/>
          <w:sz w:val="20"/>
          <w:szCs w:val="20"/>
        </w:rPr>
        <w:t xml:space="preserve">  </w:t>
      </w:r>
    </w:p>
    <w:p w14:paraId="1517E95E" w14:textId="77777777" w:rsidR="00C12C82" w:rsidRPr="00C12C82" w:rsidRDefault="00DA345E" w:rsidP="00887739">
      <w:pPr>
        <w:pStyle w:val="ListParagraph"/>
        <w:numPr>
          <w:ilvl w:val="0"/>
          <w:numId w:val="3"/>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Accelerating income into 2016</w:t>
      </w:r>
      <w:r w:rsidR="001A1964">
        <w:rPr>
          <w:rFonts w:ascii="Arial" w:eastAsia="Times New Roman" w:hAnsi="Arial" w:cs="Arial"/>
          <w:color w:val="000000"/>
          <w:sz w:val="20"/>
          <w:szCs w:val="20"/>
        </w:rPr>
        <w:t xml:space="preserve"> is a good idea for taxpayers who anticipate being in a higher tax bracket next year or whose earnings are close to threshold amounts ($200,000 for single or $250,000 for married filing jointly) that make them liable for additional Medicare Tax or Net Investment Income Tax.</w:t>
      </w:r>
    </w:p>
    <w:p w14:paraId="51606DA6" w14:textId="77777777" w:rsidR="00C12C82" w:rsidRPr="00C12C82" w:rsidRDefault="00C12C82" w:rsidP="00C12C82">
      <w:pPr>
        <w:numPr>
          <w:ilvl w:val="0"/>
          <w:numId w:val="3"/>
        </w:numPr>
        <w:spacing w:after="0" w:line="240" w:lineRule="auto"/>
        <w:contextualSpacing/>
        <w:rPr>
          <w:rFonts w:ascii="Arial" w:eastAsia="Times New Roman" w:hAnsi="Arial" w:cs="Arial"/>
          <w:sz w:val="20"/>
          <w:szCs w:val="20"/>
        </w:rPr>
      </w:pPr>
      <w:r w:rsidRPr="00C12C82">
        <w:rPr>
          <w:rFonts w:ascii="Arial" w:eastAsia="Times New Roman" w:hAnsi="Arial" w:cs="Arial"/>
          <w:sz w:val="20"/>
          <w:szCs w:val="20"/>
        </w:rPr>
        <w:t>If your company grants stock options, you may want to exercise the option or sell stock acquired by exercise of an option this year if you think your tax bracket will be higher in 2016. Exercise of the option is often but not always a taxable event; sale of the stock is almost always a taxable event.</w:t>
      </w:r>
    </w:p>
    <w:p w14:paraId="7B5B637A" w14:textId="77777777" w:rsidR="001A1964" w:rsidRPr="00C12C82" w:rsidRDefault="001A1964" w:rsidP="001A1964">
      <w:pPr>
        <w:numPr>
          <w:ilvl w:val="0"/>
          <w:numId w:val="3"/>
        </w:numPr>
        <w:spacing w:after="0" w:line="240" w:lineRule="auto"/>
        <w:contextualSpacing/>
        <w:rPr>
          <w:rFonts w:ascii="Arial" w:eastAsia="Times New Roman" w:hAnsi="Arial" w:cs="Arial"/>
          <w:sz w:val="20"/>
          <w:szCs w:val="20"/>
        </w:rPr>
      </w:pPr>
      <w:r>
        <w:rPr>
          <w:rFonts w:ascii="Arial" w:eastAsia="Times New Roman" w:hAnsi="Arial" w:cs="Arial"/>
          <w:sz w:val="20"/>
          <w:szCs w:val="20"/>
        </w:rPr>
        <w:t>Bunching</w:t>
      </w:r>
      <w:r w:rsidRPr="00C12C82">
        <w:rPr>
          <w:rFonts w:ascii="Arial" w:eastAsia="Times New Roman" w:hAnsi="Arial" w:cs="Arial"/>
          <w:sz w:val="20"/>
          <w:szCs w:val="20"/>
        </w:rPr>
        <w:t xml:space="preserve"> "threshold" expenses, such</w:t>
      </w:r>
      <w:r>
        <w:rPr>
          <w:rFonts w:ascii="Arial" w:eastAsia="Times New Roman" w:hAnsi="Arial" w:cs="Arial"/>
          <w:sz w:val="20"/>
          <w:szCs w:val="20"/>
        </w:rPr>
        <w:t xml:space="preserve"> as medical and dental expenses </w:t>
      </w:r>
      <w:r w:rsidRPr="00C12C82">
        <w:rPr>
          <w:rFonts w:ascii="Arial" w:eastAsia="Times New Roman" w:hAnsi="Arial" w:cs="Arial"/>
          <w:sz w:val="20"/>
          <w:szCs w:val="20"/>
        </w:rPr>
        <w:t>and miscellaneous itemized deductions. For example, you might pay medical bills and dues and subscriptions in whichever year they would do you the most tax good.</w:t>
      </w:r>
    </w:p>
    <w:p w14:paraId="7C0427EB" w14:textId="77777777" w:rsidR="00C12C82" w:rsidRDefault="001A1964" w:rsidP="00973EF7">
      <w:pPr>
        <w:spacing w:after="0" w:line="240" w:lineRule="auto"/>
        <w:ind w:left="1440"/>
        <w:contextualSpacing/>
        <w:rPr>
          <w:rFonts w:ascii="Arial" w:eastAsia="Times New Roman" w:hAnsi="Arial" w:cs="Arial"/>
          <w:sz w:val="20"/>
          <w:szCs w:val="20"/>
        </w:rPr>
      </w:pPr>
      <w:r w:rsidRPr="00C12C82">
        <w:rPr>
          <w:rFonts w:ascii="Arial" w:eastAsia="Times New Roman" w:hAnsi="Arial" w:cs="Arial"/>
          <w:sz w:val="20"/>
          <w:szCs w:val="20"/>
        </w:rPr>
        <w:t>Note: Threshold expenses are deductible only to the extent they exceed a certain percentage of adjusted gross income (AGI). By bunching these expenses into one year, rather than spreading them out over two years, you have a better chance of exceeding the thresholds</w:t>
      </w:r>
      <w:r>
        <w:rPr>
          <w:rFonts w:ascii="Arial" w:eastAsia="Times New Roman" w:hAnsi="Arial" w:cs="Arial"/>
          <w:sz w:val="20"/>
          <w:szCs w:val="20"/>
        </w:rPr>
        <w:t xml:space="preserve"> and</w:t>
      </w:r>
      <w:r w:rsidRPr="00C12C82">
        <w:rPr>
          <w:rFonts w:ascii="Arial" w:eastAsia="Times New Roman" w:hAnsi="Arial" w:cs="Arial"/>
          <w:sz w:val="20"/>
          <w:szCs w:val="20"/>
        </w:rPr>
        <w:t xml:space="preserve"> maximizing your deduction.</w:t>
      </w:r>
    </w:p>
    <w:p w14:paraId="467C5217" w14:textId="77777777" w:rsidR="00973EF7" w:rsidRPr="00973EF7" w:rsidRDefault="00973EF7" w:rsidP="00973EF7">
      <w:pPr>
        <w:spacing w:after="0" w:line="240" w:lineRule="auto"/>
        <w:ind w:left="1440"/>
        <w:contextualSpacing/>
        <w:rPr>
          <w:rFonts w:ascii="Arial" w:eastAsia="Times New Roman" w:hAnsi="Arial" w:cs="Arial"/>
          <w:sz w:val="20"/>
          <w:szCs w:val="20"/>
        </w:rPr>
      </w:pPr>
    </w:p>
    <w:p w14:paraId="2A660F9A" w14:textId="77777777" w:rsidR="00DE2666" w:rsidRDefault="00DE2666" w:rsidP="00DE2666">
      <w:pPr>
        <w:shd w:val="clear" w:color="auto" w:fill="FFFFFF"/>
        <w:spacing w:after="0" w:line="240" w:lineRule="auto"/>
        <w:rPr>
          <w:rFonts w:ascii="Arial" w:eastAsia="Times New Roman" w:hAnsi="Arial" w:cs="Arial"/>
          <w:color w:val="000000"/>
          <w:sz w:val="20"/>
          <w:szCs w:val="20"/>
        </w:rPr>
      </w:pPr>
    </w:p>
    <w:p w14:paraId="28715938" w14:textId="77777777" w:rsidR="00DE2666" w:rsidRPr="00DE2666" w:rsidRDefault="00DE2666" w:rsidP="00DE2666">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Please note that taxpayers who paid Alternative Minimum Tax may need to modify certain strategies mentioned above.</w:t>
      </w:r>
    </w:p>
    <w:p w14:paraId="1F787DC1" w14:textId="77777777" w:rsidR="00233DCA" w:rsidRDefault="00233DCA" w:rsidP="00023FE7">
      <w:pPr>
        <w:shd w:val="clear" w:color="auto" w:fill="FFFFFF"/>
        <w:spacing w:after="0" w:line="240" w:lineRule="auto"/>
        <w:rPr>
          <w:rFonts w:ascii="Arial" w:eastAsia="Times New Roman" w:hAnsi="Arial" w:cs="Arial"/>
          <w:b/>
          <w:color w:val="000000"/>
          <w:sz w:val="20"/>
          <w:szCs w:val="20"/>
          <w:u w:val="single"/>
        </w:rPr>
      </w:pPr>
    </w:p>
    <w:p w14:paraId="6C7D28BB" w14:textId="77777777" w:rsidR="003860EA" w:rsidRDefault="003860EA" w:rsidP="00023FE7">
      <w:pPr>
        <w:shd w:val="clear" w:color="auto" w:fill="FFFFFF"/>
        <w:spacing w:after="0" w:line="240" w:lineRule="auto"/>
        <w:rPr>
          <w:rFonts w:ascii="Arial" w:eastAsia="Times New Roman" w:hAnsi="Arial" w:cs="Arial"/>
          <w:b/>
          <w:color w:val="000000"/>
          <w:sz w:val="20"/>
          <w:szCs w:val="20"/>
          <w:u w:val="single"/>
        </w:rPr>
      </w:pPr>
    </w:p>
    <w:p w14:paraId="1890830D" w14:textId="77777777" w:rsidR="00451D58" w:rsidRDefault="00320FA5" w:rsidP="00023FE7">
      <w:pPr>
        <w:shd w:val="clear" w:color="auto" w:fill="FFFFFF"/>
        <w:spacing w:after="0" w:line="240" w:lineRule="auto"/>
        <w:rPr>
          <w:rFonts w:ascii="Arial" w:eastAsia="Times New Roman" w:hAnsi="Arial" w:cs="Arial"/>
          <w:b/>
          <w:color w:val="000000"/>
          <w:sz w:val="20"/>
          <w:szCs w:val="20"/>
          <w:u w:val="single"/>
        </w:rPr>
      </w:pPr>
      <w:r>
        <w:rPr>
          <w:rFonts w:ascii="Arial" w:eastAsia="Times New Roman" w:hAnsi="Arial" w:cs="Arial"/>
          <w:b/>
          <w:color w:val="000000"/>
          <w:sz w:val="20"/>
          <w:szCs w:val="20"/>
          <w:u w:val="single"/>
        </w:rPr>
        <w:lastRenderedPageBreak/>
        <w:t>Noteworthy 2016</w:t>
      </w:r>
      <w:r w:rsidR="00451D58">
        <w:rPr>
          <w:rFonts w:ascii="Arial" w:eastAsia="Times New Roman" w:hAnsi="Arial" w:cs="Arial"/>
          <w:b/>
          <w:color w:val="000000"/>
          <w:sz w:val="20"/>
          <w:szCs w:val="20"/>
          <w:u w:val="single"/>
        </w:rPr>
        <w:t xml:space="preserve"> Tax Changes and Regulations</w:t>
      </w:r>
    </w:p>
    <w:p w14:paraId="7B003999" w14:textId="77777777" w:rsidR="00C12C82" w:rsidRDefault="00C12C82" w:rsidP="00C12C82">
      <w:pPr>
        <w:spacing w:after="0" w:line="240" w:lineRule="auto"/>
        <w:contextualSpacing/>
        <w:rPr>
          <w:rFonts w:ascii="Arial" w:eastAsia="Times New Roman" w:hAnsi="Arial" w:cs="Arial"/>
          <w:sz w:val="20"/>
          <w:szCs w:val="20"/>
        </w:rPr>
      </w:pPr>
    </w:p>
    <w:p w14:paraId="52AEA568" w14:textId="77777777" w:rsidR="00DA345E" w:rsidRDefault="00DA345E" w:rsidP="00C12C82">
      <w:pPr>
        <w:spacing w:after="0" w:line="240" w:lineRule="auto"/>
        <w:contextualSpacing/>
        <w:rPr>
          <w:rFonts w:ascii="Arial" w:eastAsia="Times New Roman" w:hAnsi="Arial" w:cs="Arial"/>
          <w:color w:val="000000"/>
          <w:sz w:val="20"/>
          <w:szCs w:val="20"/>
        </w:rPr>
      </w:pPr>
      <w:r w:rsidRPr="00DA345E">
        <w:rPr>
          <w:rFonts w:ascii="Arial" w:eastAsia="Times New Roman" w:hAnsi="Arial" w:cs="Arial"/>
          <w:color w:val="000000"/>
          <w:sz w:val="20"/>
          <w:szCs w:val="20"/>
        </w:rPr>
        <w:t xml:space="preserve">Many of the tax changes affecting individuals and businesses for 2016 were related to the Protecting Americans from Tax Hikes Act of 2015 (PATH) that modified or made permanent numerous tax breaks (the "tax extenders"). </w:t>
      </w:r>
      <w:r w:rsidR="00320FA5">
        <w:rPr>
          <w:rFonts w:ascii="Arial" w:eastAsia="Times New Roman" w:hAnsi="Arial" w:cs="Arial"/>
          <w:color w:val="000000"/>
          <w:sz w:val="20"/>
          <w:szCs w:val="20"/>
        </w:rPr>
        <w:t xml:space="preserve"> </w:t>
      </w:r>
      <w:r w:rsidR="00320FA5" w:rsidRPr="00320FA5">
        <w:rPr>
          <w:rFonts w:ascii="Arial" w:eastAsia="Times New Roman" w:hAnsi="Arial" w:cs="Arial"/>
          <w:color w:val="000000"/>
          <w:sz w:val="20"/>
          <w:szCs w:val="20"/>
        </w:rPr>
        <w:t>The PATH Act contains key tax provisions for businesses and individuals alike, including permanently expanding Section 179 of the Internal Revenue Code; extending the availability of “bonus-depreciation”; mod</w:t>
      </w:r>
      <w:r w:rsidR="00320FA5">
        <w:rPr>
          <w:rFonts w:ascii="Arial" w:eastAsia="Times New Roman" w:hAnsi="Arial" w:cs="Arial"/>
          <w:color w:val="000000"/>
          <w:sz w:val="20"/>
          <w:szCs w:val="20"/>
        </w:rPr>
        <w:t>ifying key business tax credits</w:t>
      </w:r>
      <w:r w:rsidR="00320FA5" w:rsidRPr="00320FA5">
        <w:rPr>
          <w:rFonts w:ascii="Arial" w:eastAsia="Times New Roman" w:hAnsi="Arial" w:cs="Arial"/>
          <w:color w:val="000000"/>
          <w:sz w:val="20"/>
          <w:szCs w:val="20"/>
        </w:rPr>
        <w:t>; extending several energy tax credits through 2016; and incentivizing charitable giving. </w:t>
      </w:r>
      <w:r w:rsidR="00320FA5">
        <w:rPr>
          <w:rFonts w:ascii="Arial" w:eastAsia="Times New Roman" w:hAnsi="Arial" w:cs="Arial"/>
          <w:color w:val="000000"/>
          <w:sz w:val="20"/>
          <w:szCs w:val="20"/>
        </w:rPr>
        <w:t xml:space="preserve"> The PATH act brings some level of complication, as</w:t>
      </w:r>
      <w:r w:rsidRPr="00DA345E">
        <w:rPr>
          <w:rFonts w:ascii="Arial" w:eastAsia="Times New Roman" w:hAnsi="Arial" w:cs="Arial"/>
          <w:color w:val="000000"/>
          <w:sz w:val="20"/>
          <w:szCs w:val="20"/>
        </w:rPr>
        <w:t xml:space="preserve"> </w:t>
      </w:r>
      <w:r w:rsidR="00320FA5">
        <w:rPr>
          <w:rFonts w:ascii="Arial" w:eastAsia="Times New Roman" w:hAnsi="Arial" w:cs="Arial"/>
          <w:color w:val="000000"/>
          <w:sz w:val="20"/>
          <w:szCs w:val="20"/>
        </w:rPr>
        <w:t xml:space="preserve">certain </w:t>
      </w:r>
      <w:r w:rsidRPr="00DA345E">
        <w:rPr>
          <w:rFonts w:ascii="Arial" w:eastAsia="Times New Roman" w:hAnsi="Arial" w:cs="Arial"/>
          <w:color w:val="000000"/>
          <w:sz w:val="20"/>
          <w:szCs w:val="20"/>
        </w:rPr>
        <w:t xml:space="preserve">provisions were only extended through 2016 and are set to expire at the end of this year while others were extended through 2019. </w:t>
      </w:r>
    </w:p>
    <w:p w14:paraId="110C6651" w14:textId="77777777" w:rsidR="00D84C23" w:rsidRDefault="00D84C23" w:rsidP="00C12C82">
      <w:pPr>
        <w:spacing w:after="0" w:line="240" w:lineRule="auto"/>
        <w:contextualSpacing/>
        <w:rPr>
          <w:rFonts w:ascii="Arial" w:eastAsia="Times New Roman" w:hAnsi="Arial" w:cs="Arial"/>
          <w:color w:val="000000"/>
          <w:sz w:val="20"/>
          <w:szCs w:val="20"/>
        </w:rPr>
      </w:pPr>
    </w:p>
    <w:p w14:paraId="23BDFB9B" w14:textId="77777777" w:rsidR="00D84C23" w:rsidRDefault="00753562" w:rsidP="00C12C82">
      <w:pPr>
        <w:spacing w:after="0" w:line="240" w:lineRule="auto"/>
        <w:contextualSpacing/>
        <w:rPr>
          <w:rFonts w:ascii="Arial" w:eastAsia="Times New Roman" w:hAnsi="Arial" w:cs="Arial"/>
          <w:color w:val="000000"/>
          <w:sz w:val="20"/>
          <w:szCs w:val="20"/>
        </w:rPr>
      </w:pPr>
      <w:r>
        <w:rPr>
          <w:rFonts w:ascii="Arial" w:eastAsia="Times New Roman" w:hAnsi="Arial" w:cs="Arial"/>
          <w:color w:val="000000"/>
          <w:sz w:val="20"/>
          <w:szCs w:val="20"/>
        </w:rPr>
        <w:t>President-elect Trump has proposed large tax cuts for many people.  Here are some proposed tax changes:</w:t>
      </w:r>
    </w:p>
    <w:p w14:paraId="4A6A3C67" w14:textId="77777777" w:rsidR="00753562" w:rsidRDefault="00753562" w:rsidP="00C12C82">
      <w:pPr>
        <w:spacing w:after="0" w:line="240" w:lineRule="auto"/>
        <w:contextualSpacing/>
        <w:rPr>
          <w:rFonts w:ascii="Arial" w:eastAsia="Times New Roman" w:hAnsi="Arial" w:cs="Arial"/>
          <w:color w:val="000000"/>
          <w:sz w:val="20"/>
          <w:szCs w:val="20"/>
        </w:rPr>
      </w:pPr>
    </w:p>
    <w:p w14:paraId="689C261D" w14:textId="77777777" w:rsidR="00753562" w:rsidRPr="00753562" w:rsidRDefault="00753562" w:rsidP="00753562">
      <w:pPr>
        <w:numPr>
          <w:ilvl w:val="0"/>
          <w:numId w:val="8"/>
        </w:numPr>
        <w:spacing w:after="0" w:line="240" w:lineRule="auto"/>
        <w:contextualSpacing/>
        <w:rPr>
          <w:rFonts w:ascii="Arial" w:eastAsia="Times New Roman" w:hAnsi="Arial" w:cs="Arial"/>
          <w:color w:val="000000"/>
          <w:sz w:val="20"/>
          <w:szCs w:val="20"/>
        </w:rPr>
      </w:pPr>
      <w:r w:rsidRPr="00753562">
        <w:rPr>
          <w:rFonts w:ascii="Arial" w:eastAsia="Times New Roman" w:hAnsi="Arial" w:cs="Arial"/>
          <w:color w:val="000000"/>
          <w:sz w:val="20"/>
          <w:szCs w:val="20"/>
        </w:rPr>
        <w:t>Reduce seven federal tax brackets to three with rates of 12 percent, 25 percent and 33 percent. The top rate would fall from 39.6 percent to 33 percent.</w:t>
      </w:r>
    </w:p>
    <w:p w14:paraId="496F198D" w14:textId="77777777" w:rsidR="00753562" w:rsidRPr="00753562" w:rsidRDefault="00753562" w:rsidP="00753562">
      <w:pPr>
        <w:numPr>
          <w:ilvl w:val="0"/>
          <w:numId w:val="8"/>
        </w:numPr>
        <w:spacing w:after="0" w:line="240" w:lineRule="auto"/>
        <w:contextualSpacing/>
        <w:rPr>
          <w:rFonts w:ascii="Arial" w:eastAsia="Times New Roman" w:hAnsi="Arial" w:cs="Arial"/>
          <w:color w:val="000000"/>
          <w:sz w:val="20"/>
          <w:szCs w:val="20"/>
        </w:rPr>
      </w:pPr>
      <w:r>
        <w:rPr>
          <w:rFonts w:ascii="Arial" w:eastAsia="Times New Roman" w:hAnsi="Arial" w:cs="Arial"/>
          <w:color w:val="000000"/>
          <w:sz w:val="20"/>
          <w:szCs w:val="20"/>
        </w:rPr>
        <w:t>Increase</w:t>
      </w:r>
      <w:r w:rsidRPr="00753562">
        <w:rPr>
          <w:rFonts w:ascii="Arial" w:eastAsia="Times New Roman" w:hAnsi="Arial" w:cs="Arial"/>
          <w:color w:val="000000"/>
          <w:sz w:val="20"/>
          <w:szCs w:val="20"/>
        </w:rPr>
        <w:t xml:space="preserve"> the standard deduction from $6,300 to $15,000 for single filers and from $12,600 to $30,000 for married couples filing jointly while ending personal exemptions.</w:t>
      </w:r>
    </w:p>
    <w:p w14:paraId="46340918" w14:textId="77777777" w:rsidR="00753562" w:rsidRPr="00753562" w:rsidRDefault="00753562" w:rsidP="00753562">
      <w:pPr>
        <w:numPr>
          <w:ilvl w:val="0"/>
          <w:numId w:val="8"/>
        </w:numPr>
        <w:spacing w:after="0" w:line="240" w:lineRule="auto"/>
        <w:contextualSpacing/>
        <w:rPr>
          <w:rFonts w:ascii="Arial" w:eastAsia="Times New Roman" w:hAnsi="Arial" w:cs="Arial"/>
          <w:color w:val="000000"/>
          <w:sz w:val="20"/>
          <w:szCs w:val="20"/>
        </w:rPr>
      </w:pPr>
      <w:r w:rsidRPr="00753562">
        <w:rPr>
          <w:rFonts w:ascii="Arial" w:eastAsia="Times New Roman" w:hAnsi="Arial" w:cs="Arial"/>
          <w:color w:val="000000"/>
          <w:sz w:val="20"/>
          <w:szCs w:val="20"/>
        </w:rPr>
        <w:t>Cap itemized deductions at $100,000 for single filers and $200,000 for married couples filing jointly.</w:t>
      </w:r>
    </w:p>
    <w:p w14:paraId="554DB383" w14:textId="77777777" w:rsidR="00753562" w:rsidRPr="00753562" w:rsidRDefault="00753562" w:rsidP="00753562">
      <w:pPr>
        <w:numPr>
          <w:ilvl w:val="0"/>
          <w:numId w:val="8"/>
        </w:numPr>
        <w:spacing w:after="0" w:line="240" w:lineRule="auto"/>
        <w:contextualSpacing/>
        <w:rPr>
          <w:rFonts w:ascii="Arial" w:eastAsia="Times New Roman" w:hAnsi="Arial" w:cs="Arial"/>
          <w:color w:val="000000"/>
          <w:sz w:val="20"/>
          <w:szCs w:val="20"/>
        </w:rPr>
      </w:pPr>
      <w:r w:rsidRPr="00753562">
        <w:rPr>
          <w:rFonts w:ascii="Arial" w:eastAsia="Times New Roman" w:hAnsi="Arial" w:cs="Arial"/>
          <w:color w:val="000000"/>
          <w:sz w:val="20"/>
          <w:szCs w:val="20"/>
        </w:rPr>
        <w:t>Eliminate the 3.8 percent tax on net investment income on people who have a modified adjusted gross income of over $200,000 for single filers and $250,000 for married couples filing jointly.</w:t>
      </w:r>
    </w:p>
    <w:p w14:paraId="20EC819B" w14:textId="77777777" w:rsidR="00753562" w:rsidRDefault="00753562" w:rsidP="00753562">
      <w:pPr>
        <w:numPr>
          <w:ilvl w:val="0"/>
          <w:numId w:val="8"/>
        </w:numPr>
        <w:spacing w:after="0" w:line="240" w:lineRule="auto"/>
        <w:contextualSpacing/>
        <w:rPr>
          <w:rFonts w:ascii="Arial" w:eastAsia="Times New Roman" w:hAnsi="Arial" w:cs="Arial"/>
          <w:color w:val="000000"/>
          <w:sz w:val="20"/>
          <w:szCs w:val="20"/>
        </w:rPr>
      </w:pPr>
      <w:r w:rsidRPr="00753562">
        <w:rPr>
          <w:rFonts w:ascii="Arial" w:eastAsia="Times New Roman" w:hAnsi="Arial" w:cs="Arial"/>
          <w:color w:val="000000"/>
          <w:sz w:val="20"/>
          <w:szCs w:val="20"/>
        </w:rPr>
        <w:t>Repeal the alternative minimum tax and the estate tax.</w:t>
      </w:r>
    </w:p>
    <w:p w14:paraId="2C34E90F" w14:textId="77777777" w:rsidR="00753562" w:rsidRDefault="00753562" w:rsidP="00753562">
      <w:pPr>
        <w:spacing w:after="0" w:line="240" w:lineRule="auto"/>
        <w:contextualSpacing/>
        <w:rPr>
          <w:rFonts w:ascii="Arial" w:eastAsia="Times New Roman" w:hAnsi="Arial" w:cs="Arial"/>
          <w:color w:val="000000"/>
          <w:sz w:val="20"/>
          <w:szCs w:val="20"/>
        </w:rPr>
      </w:pPr>
    </w:p>
    <w:p w14:paraId="04DD9E73" w14:textId="77777777" w:rsidR="00753562" w:rsidRDefault="00753562" w:rsidP="00C12C82">
      <w:pPr>
        <w:spacing w:after="0" w:line="240" w:lineRule="auto"/>
        <w:contextualSpacing/>
        <w:rPr>
          <w:rFonts w:ascii="Arial" w:eastAsia="Times New Roman" w:hAnsi="Arial" w:cs="Arial"/>
          <w:color w:val="000000"/>
          <w:sz w:val="20"/>
          <w:szCs w:val="20"/>
        </w:rPr>
      </w:pPr>
      <w:r>
        <w:rPr>
          <w:rFonts w:ascii="Arial" w:eastAsia="Times New Roman" w:hAnsi="Arial" w:cs="Arial"/>
          <w:color w:val="000000"/>
          <w:sz w:val="20"/>
          <w:szCs w:val="20"/>
        </w:rPr>
        <w:t>Please keep in mind that the above points are only proposals and have not been passed in to law.</w:t>
      </w:r>
    </w:p>
    <w:p w14:paraId="45144585" w14:textId="77777777" w:rsidR="00C12C82" w:rsidRDefault="00C12C82" w:rsidP="00C12C82">
      <w:pPr>
        <w:shd w:val="clear" w:color="auto" w:fill="FFFFFF"/>
        <w:spacing w:after="0" w:line="240" w:lineRule="auto"/>
        <w:rPr>
          <w:rFonts w:ascii="Arial" w:eastAsia="Times New Roman" w:hAnsi="Arial" w:cs="Arial"/>
          <w:color w:val="000000"/>
          <w:sz w:val="20"/>
          <w:szCs w:val="20"/>
        </w:rPr>
      </w:pPr>
    </w:p>
    <w:p w14:paraId="35BBCB72" w14:textId="77777777" w:rsidR="00626DC7" w:rsidRPr="00023FE7" w:rsidRDefault="00626DC7" w:rsidP="00626DC7">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Personal Exemptions</w:t>
      </w:r>
      <w:r w:rsidRPr="00C12C82">
        <w:rPr>
          <w:rFonts w:ascii="Arial" w:eastAsia="Times New Roman" w:hAnsi="Arial" w:cs="Arial"/>
          <w:b/>
          <w:bCs/>
          <w:color w:val="000000"/>
          <w:sz w:val="20"/>
          <w:szCs w:val="20"/>
        </w:rPr>
        <w:t> </w:t>
      </w:r>
      <w:r w:rsidRPr="00023FE7">
        <w:rPr>
          <w:rFonts w:ascii="Arial" w:eastAsia="Times New Roman" w:hAnsi="Arial" w:cs="Arial"/>
          <w:color w:val="212121"/>
          <w:sz w:val="20"/>
          <w:szCs w:val="20"/>
        </w:rPr>
        <w:br/>
      </w:r>
      <w:r w:rsidRPr="00023FE7">
        <w:rPr>
          <w:rFonts w:ascii="Arial" w:eastAsia="Times New Roman" w:hAnsi="Arial" w:cs="Arial"/>
          <w:color w:val="000000"/>
          <w:sz w:val="20"/>
          <w:szCs w:val="20"/>
        </w:rPr>
        <w:t>The personal and dependent exem</w:t>
      </w:r>
      <w:r w:rsidR="00320FA5">
        <w:rPr>
          <w:rFonts w:ascii="Arial" w:eastAsia="Times New Roman" w:hAnsi="Arial" w:cs="Arial"/>
          <w:color w:val="000000"/>
          <w:sz w:val="20"/>
          <w:szCs w:val="20"/>
        </w:rPr>
        <w:t>ption for tax year 2016 is $4,05</w:t>
      </w:r>
      <w:r w:rsidRPr="00023FE7">
        <w:rPr>
          <w:rFonts w:ascii="Arial" w:eastAsia="Times New Roman" w:hAnsi="Arial" w:cs="Arial"/>
          <w:color w:val="000000"/>
          <w:sz w:val="20"/>
          <w:szCs w:val="20"/>
        </w:rPr>
        <w:t>0, up $50 from 201</w:t>
      </w:r>
      <w:r>
        <w:rPr>
          <w:rFonts w:ascii="Arial" w:eastAsia="Times New Roman" w:hAnsi="Arial" w:cs="Arial"/>
          <w:color w:val="000000"/>
          <w:sz w:val="20"/>
          <w:szCs w:val="20"/>
        </w:rPr>
        <w:t>5</w:t>
      </w:r>
      <w:r w:rsidRPr="00023FE7">
        <w:rPr>
          <w:rFonts w:ascii="Arial" w:eastAsia="Times New Roman" w:hAnsi="Arial" w:cs="Arial"/>
          <w:color w:val="000000"/>
          <w:sz w:val="20"/>
          <w:szCs w:val="20"/>
        </w:rPr>
        <w:t>.</w:t>
      </w:r>
    </w:p>
    <w:p w14:paraId="00789CE0" w14:textId="77777777" w:rsidR="00626DC7" w:rsidRPr="00023FE7" w:rsidRDefault="00626DC7" w:rsidP="00626DC7">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 </w:t>
      </w:r>
    </w:p>
    <w:p w14:paraId="2E26E34A" w14:textId="77777777" w:rsidR="00626DC7" w:rsidRPr="00023FE7" w:rsidRDefault="00626DC7" w:rsidP="00626DC7">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Standard Deductions</w:t>
      </w:r>
      <w:r w:rsidRPr="00C12C82">
        <w:rPr>
          <w:rFonts w:ascii="Arial" w:eastAsia="Times New Roman" w:hAnsi="Arial" w:cs="Arial"/>
          <w:color w:val="000000"/>
          <w:sz w:val="20"/>
          <w:szCs w:val="20"/>
        </w:rPr>
        <w:t> </w:t>
      </w:r>
      <w:r w:rsidRPr="00023FE7">
        <w:rPr>
          <w:rFonts w:ascii="Arial" w:eastAsia="Times New Roman" w:hAnsi="Arial" w:cs="Arial"/>
          <w:color w:val="000000"/>
          <w:sz w:val="20"/>
          <w:szCs w:val="20"/>
        </w:rPr>
        <w:br/>
        <w:t>The standard deduction for married couples filing</w:t>
      </w:r>
      <w:r>
        <w:rPr>
          <w:rFonts w:ascii="Arial" w:eastAsia="Times New Roman" w:hAnsi="Arial" w:cs="Arial"/>
          <w:color w:val="000000"/>
          <w:sz w:val="20"/>
          <w:szCs w:val="20"/>
        </w:rPr>
        <w:t xml:space="preserve"> a joint return or </w:t>
      </w:r>
      <w:r w:rsidR="00320FA5">
        <w:rPr>
          <w:rFonts w:ascii="Arial" w:eastAsia="Times New Roman" w:hAnsi="Arial" w:cs="Arial"/>
          <w:color w:val="000000"/>
          <w:sz w:val="20"/>
          <w:szCs w:val="20"/>
        </w:rPr>
        <w:t>qualifying widow/w</w:t>
      </w:r>
      <w:r w:rsidR="00162235">
        <w:rPr>
          <w:rFonts w:ascii="Arial" w:eastAsia="Times New Roman" w:hAnsi="Arial" w:cs="Arial"/>
          <w:color w:val="000000"/>
          <w:sz w:val="20"/>
          <w:szCs w:val="20"/>
        </w:rPr>
        <w:t>idower in 2016 is $12,600, same as</w:t>
      </w:r>
      <w:r w:rsidR="00320FA5">
        <w:rPr>
          <w:rFonts w:ascii="Arial" w:eastAsia="Times New Roman" w:hAnsi="Arial" w:cs="Arial"/>
          <w:color w:val="000000"/>
          <w:sz w:val="20"/>
          <w:szCs w:val="20"/>
        </w:rPr>
        <w:t xml:space="preserve"> 2015</w:t>
      </w:r>
      <w:r w:rsidRPr="00023FE7">
        <w:rPr>
          <w:rFonts w:ascii="Arial" w:eastAsia="Times New Roman" w:hAnsi="Arial" w:cs="Arial"/>
          <w:color w:val="000000"/>
          <w:sz w:val="20"/>
          <w:szCs w:val="20"/>
        </w:rPr>
        <w:t>. For singles and married individuals filing separately</w:t>
      </w:r>
      <w:r>
        <w:rPr>
          <w:rFonts w:ascii="Arial" w:eastAsia="Times New Roman" w:hAnsi="Arial" w:cs="Arial"/>
          <w:color w:val="000000"/>
          <w:sz w:val="20"/>
          <w:szCs w:val="20"/>
        </w:rPr>
        <w:t>, the stan</w:t>
      </w:r>
      <w:r w:rsidR="00320FA5">
        <w:rPr>
          <w:rFonts w:ascii="Arial" w:eastAsia="Times New Roman" w:hAnsi="Arial" w:cs="Arial"/>
          <w:color w:val="000000"/>
          <w:sz w:val="20"/>
          <w:szCs w:val="20"/>
        </w:rPr>
        <w:t>dard</w:t>
      </w:r>
      <w:r w:rsidR="000079D7">
        <w:rPr>
          <w:rFonts w:ascii="Arial" w:eastAsia="Times New Roman" w:hAnsi="Arial" w:cs="Arial"/>
          <w:color w:val="000000"/>
          <w:sz w:val="20"/>
          <w:szCs w:val="20"/>
        </w:rPr>
        <w:t xml:space="preserve"> deduction is $6,300, </w:t>
      </w:r>
      <w:r w:rsidR="00162235">
        <w:rPr>
          <w:rFonts w:ascii="Arial" w:eastAsia="Times New Roman" w:hAnsi="Arial" w:cs="Arial"/>
          <w:color w:val="000000"/>
          <w:sz w:val="20"/>
          <w:szCs w:val="20"/>
        </w:rPr>
        <w:t>same as</w:t>
      </w:r>
      <w:r w:rsidR="00320FA5">
        <w:rPr>
          <w:rFonts w:ascii="Arial" w:eastAsia="Times New Roman" w:hAnsi="Arial" w:cs="Arial"/>
          <w:color w:val="000000"/>
          <w:sz w:val="20"/>
          <w:szCs w:val="20"/>
        </w:rPr>
        <w:t xml:space="preserve"> 2015</w:t>
      </w:r>
      <w:r w:rsidRPr="00023FE7">
        <w:rPr>
          <w:rFonts w:ascii="Arial" w:eastAsia="Times New Roman" w:hAnsi="Arial" w:cs="Arial"/>
          <w:color w:val="000000"/>
          <w:sz w:val="20"/>
          <w:szCs w:val="20"/>
        </w:rPr>
        <w:t>. </w:t>
      </w:r>
      <w:r w:rsidRPr="00C12C82">
        <w:rPr>
          <w:rFonts w:ascii="Arial" w:eastAsia="Times New Roman" w:hAnsi="Arial" w:cs="Arial"/>
          <w:color w:val="000000"/>
          <w:sz w:val="20"/>
          <w:szCs w:val="20"/>
        </w:rPr>
        <w:t> </w:t>
      </w:r>
      <w:r w:rsidRPr="00023FE7">
        <w:rPr>
          <w:rFonts w:ascii="Arial" w:eastAsia="Times New Roman" w:hAnsi="Arial" w:cs="Arial"/>
          <w:color w:val="000000"/>
          <w:sz w:val="20"/>
          <w:szCs w:val="20"/>
        </w:rPr>
        <w:t>For heads of household, the standard deduct</w:t>
      </w:r>
      <w:r w:rsidR="00162235">
        <w:rPr>
          <w:rFonts w:ascii="Arial" w:eastAsia="Times New Roman" w:hAnsi="Arial" w:cs="Arial"/>
          <w:color w:val="000000"/>
          <w:sz w:val="20"/>
          <w:szCs w:val="20"/>
        </w:rPr>
        <w:t>ion is $9,300, up $</w:t>
      </w:r>
      <w:r w:rsidRPr="00023FE7">
        <w:rPr>
          <w:rFonts w:ascii="Arial" w:eastAsia="Times New Roman" w:hAnsi="Arial" w:cs="Arial"/>
          <w:color w:val="000000"/>
          <w:sz w:val="20"/>
          <w:szCs w:val="20"/>
        </w:rPr>
        <w:t>50</w:t>
      </w:r>
      <w:r w:rsidR="00162235">
        <w:rPr>
          <w:rFonts w:ascii="Arial" w:eastAsia="Times New Roman" w:hAnsi="Arial" w:cs="Arial"/>
          <w:color w:val="000000"/>
          <w:sz w:val="20"/>
          <w:szCs w:val="20"/>
        </w:rPr>
        <w:t xml:space="preserve"> from 2015</w:t>
      </w:r>
      <w:r w:rsidRPr="00023FE7">
        <w:rPr>
          <w:rFonts w:ascii="Arial" w:eastAsia="Times New Roman" w:hAnsi="Arial" w:cs="Arial"/>
          <w:color w:val="000000"/>
          <w:sz w:val="20"/>
          <w:szCs w:val="20"/>
        </w:rPr>
        <w:t>.</w:t>
      </w:r>
    </w:p>
    <w:p w14:paraId="24EA6447" w14:textId="77777777" w:rsidR="00626DC7" w:rsidRPr="00023FE7" w:rsidRDefault="00626DC7" w:rsidP="00626DC7">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color w:val="000000"/>
          <w:sz w:val="20"/>
          <w:szCs w:val="20"/>
        </w:rPr>
        <w:t> </w:t>
      </w:r>
    </w:p>
    <w:p w14:paraId="4F15C754" w14:textId="77777777" w:rsidR="00626DC7" w:rsidRDefault="00626DC7" w:rsidP="00626DC7">
      <w:pPr>
        <w:shd w:val="clear" w:color="auto" w:fill="FFFFFF"/>
        <w:spacing w:after="0" w:line="240" w:lineRule="auto"/>
        <w:contextualSpacing/>
        <w:rPr>
          <w:rFonts w:ascii="Arial" w:eastAsia="Times New Roman" w:hAnsi="Arial" w:cs="Arial"/>
          <w:color w:val="000000"/>
          <w:sz w:val="20"/>
          <w:szCs w:val="20"/>
        </w:rPr>
      </w:pPr>
      <w:r w:rsidRPr="00023FE7">
        <w:rPr>
          <w:rFonts w:ascii="Arial" w:eastAsia="Times New Roman" w:hAnsi="Arial" w:cs="Arial"/>
          <w:color w:val="000000"/>
          <w:sz w:val="20"/>
          <w:szCs w:val="20"/>
        </w:rPr>
        <w:t xml:space="preserve">The additional standard deduction for blind people and </w:t>
      </w:r>
      <w:r w:rsidR="00162235">
        <w:rPr>
          <w:rFonts w:ascii="Arial" w:eastAsia="Times New Roman" w:hAnsi="Arial" w:cs="Arial"/>
          <w:color w:val="000000"/>
          <w:sz w:val="20"/>
          <w:szCs w:val="20"/>
        </w:rPr>
        <w:t>senior citizens in 2016</w:t>
      </w:r>
      <w:r>
        <w:rPr>
          <w:rFonts w:ascii="Arial" w:eastAsia="Times New Roman" w:hAnsi="Arial" w:cs="Arial"/>
          <w:color w:val="000000"/>
          <w:sz w:val="20"/>
          <w:szCs w:val="20"/>
        </w:rPr>
        <w:t xml:space="preserve"> is $1,25</w:t>
      </w:r>
      <w:r w:rsidRPr="00023FE7">
        <w:rPr>
          <w:rFonts w:ascii="Arial" w:eastAsia="Times New Roman" w:hAnsi="Arial" w:cs="Arial"/>
          <w:color w:val="000000"/>
          <w:sz w:val="20"/>
          <w:szCs w:val="20"/>
        </w:rPr>
        <w:t>0 for married individuals and $1,550 for singles and heads of household.</w:t>
      </w:r>
    </w:p>
    <w:p w14:paraId="118CC74F" w14:textId="77777777" w:rsidR="00D41D6A" w:rsidRDefault="00D41D6A" w:rsidP="00626DC7">
      <w:pPr>
        <w:shd w:val="clear" w:color="auto" w:fill="FFFFFF"/>
        <w:spacing w:after="0" w:line="240" w:lineRule="auto"/>
        <w:contextualSpacing/>
        <w:rPr>
          <w:rFonts w:ascii="Arial" w:eastAsia="Times New Roman" w:hAnsi="Arial" w:cs="Arial"/>
          <w:color w:val="000000"/>
          <w:sz w:val="20"/>
          <w:szCs w:val="20"/>
        </w:rPr>
      </w:pPr>
    </w:p>
    <w:p w14:paraId="60C6DF24" w14:textId="77777777" w:rsidR="00D41D6A" w:rsidRPr="00023FE7" w:rsidRDefault="00D41D6A" w:rsidP="00626DC7">
      <w:pPr>
        <w:shd w:val="clear" w:color="auto" w:fill="FFFFFF"/>
        <w:spacing w:after="0" w:line="240" w:lineRule="auto"/>
        <w:contextualSpacing/>
        <w:rPr>
          <w:rFonts w:ascii="Arial" w:eastAsia="Times New Roman" w:hAnsi="Arial" w:cs="Arial"/>
          <w:color w:val="212121"/>
          <w:sz w:val="20"/>
          <w:szCs w:val="20"/>
        </w:rPr>
      </w:pPr>
      <w:r w:rsidRPr="00D41D6A">
        <w:rPr>
          <w:rFonts w:ascii="Arial" w:eastAsia="Times New Roman" w:hAnsi="Arial" w:cs="Arial"/>
          <w:b/>
          <w:bCs/>
          <w:color w:val="212121"/>
          <w:sz w:val="20"/>
          <w:szCs w:val="20"/>
        </w:rPr>
        <w:t xml:space="preserve">Pease and PEP (Personal Exemption </w:t>
      </w:r>
      <w:proofErr w:type="spellStart"/>
      <w:r w:rsidRPr="00D41D6A">
        <w:rPr>
          <w:rFonts w:ascii="Arial" w:eastAsia="Times New Roman" w:hAnsi="Arial" w:cs="Arial"/>
          <w:b/>
          <w:bCs/>
          <w:color w:val="212121"/>
          <w:sz w:val="20"/>
          <w:szCs w:val="20"/>
        </w:rPr>
        <w:t>Phaseout</w:t>
      </w:r>
      <w:proofErr w:type="spellEnd"/>
      <w:r w:rsidRPr="00D41D6A">
        <w:rPr>
          <w:rFonts w:ascii="Arial" w:eastAsia="Times New Roman" w:hAnsi="Arial" w:cs="Arial"/>
          <w:b/>
          <w:bCs/>
          <w:color w:val="212121"/>
          <w:sz w:val="20"/>
          <w:szCs w:val="20"/>
        </w:rPr>
        <w:t>) </w:t>
      </w:r>
      <w:r w:rsidRPr="00D41D6A">
        <w:rPr>
          <w:rFonts w:ascii="Arial" w:eastAsia="Times New Roman" w:hAnsi="Arial" w:cs="Arial"/>
          <w:color w:val="212121"/>
          <w:sz w:val="20"/>
          <w:szCs w:val="20"/>
        </w:rPr>
        <w:br/>
        <w:t>Pease (limitations on itemized deductions) and PEP (personal exemption phase-out) limi</w:t>
      </w:r>
      <w:r>
        <w:rPr>
          <w:rFonts w:ascii="Arial" w:eastAsia="Times New Roman" w:hAnsi="Arial" w:cs="Arial"/>
          <w:color w:val="212121"/>
          <w:sz w:val="20"/>
          <w:szCs w:val="20"/>
        </w:rPr>
        <w:t>tations were made permanent by the American Taxpayer Relief Act</w:t>
      </w:r>
      <w:r w:rsidRPr="00D41D6A">
        <w:rPr>
          <w:rFonts w:ascii="Arial" w:eastAsia="Times New Roman" w:hAnsi="Arial" w:cs="Arial"/>
          <w:color w:val="212121"/>
          <w:sz w:val="20"/>
          <w:szCs w:val="20"/>
        </w:rPr>
        <w:t xml:space="preserve"> (indexed for inflation) and affect taxpayers with income at or above $259,400 for single filers and $311,300 for married filing jointly in tax year 2016.</w:t>
      </w:r>
    </w:p>
    <w:p w14:paraId="486B3FD2" w14:textId="77777777" w:rsidR="00626DC7" w:rsidRPr="00023FE7" w:rsidRDefault="00626DC7" w:rsidP="00626DC7">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 </w:t>
      </w:r>
    </w:p>
    <w:p w14:paraId="557C29AA" w14:textId="77777777" w:rsidR="00626DC7" w:rsidRDefault="00626DC7" w:rsidP="00626DC7">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Income Tax Rates</w:t>
      </w:r>
      <w:r w:rsidRPr="00C12C82">
        <w:rPr>
          <w:rFonts w:ascii="Arial" w:eastAsia="Times New Roman" w:hAnsi="Arial" w:cs="Arial"/>
          <w:b/>
          <w:bCs/>
          <w:color w:val="000000"/>
          <w:sz w:val="20"/>
          <w:szCs w:val="20"/>
        </w:rPr>
        <w:t> </w:t>
      </w:r>
    </w:p>
    <w:p w14:paraId="17573873" w14:textId="77777777" w:rsidR="00753562" w:rsidRPr="00023FE7" w:rsidRDefault="00753562" w:rsidP="00626DC7">
      <w:pPr>
        <w:shd w:val="clear" w:color="auto" w:fill="FFFFFF"/>
        <w:spacing w:after="0" w:line="240" w:lineRule="auto"/>
        <w:contextualSpacing/>
        <w:rPr>
          <w:rFonts w:ascii="Arial" w:eastAsia="Times New Roman" w:hAnsi="Arial" w:cs="Arial"/>
          <w:color w:val="212121"/>
          <w:sz w:val="20"/>
          <w:szCs w:val="20"/>
        </w:rPr>
      </w:pPr>
    </w:p>
    <w:tbl>
      <w:tblPr>
        <w:tblStyle w:val="TableGrid"/>
        <w:tblW w:w="9625" w:type="dxa"/>
        <w:tblLook w:val="04A0" w:firstRow="1" w:lastRow="0" w:firstColumn="1" w:lastColumn="0" w:noHBand="0" w:noVBand="1"/>
      </w:tblPr>
      <w:tblGrid>
        <w:gridCol w:w="1075"/>
        <w:gridCol w:w="2250"/>
        <w:gridCol w:w="2160"/>
        <w:gridCol w:w="2070"/>
        <w:gridCol w:w="2070"/>
      </w:tblGrid>
      <w:tr w:rsidR="00626DC7" w14:paraId="65EFAF1C" w14:textId="77777777" w:rsidTr="00887739">
        <w:tc>
          <w:tcPr>
            <w:tcW w:w="1075" w:type="dxa"/>
          </w:tcPr>
          <w:p w14:paraId="081D5784" w14:textId="77777777" w:rsidR="00626DC7" w:rsidRPr="0005637C" w:rsidRDefault="00626DC7" w:rsidP="00887739">
            <w:pPr>
              <w:contextualSpacing/>
              <w:jc w:val="center"/>
              <w:rPr>
                <w:rFonts w:ascii="Arial" w:eastAsia="Times New Roman" w:hAnsi="Arial" w:cs="Arial"/>
                <w:b/>
                <w:color w:val="212121"/>
                <w:sz w:val="20"/>
                <w:szCs w:val="20"/>
                <w:u w:val="single"/>
              </w:rPr>
            </w:pPr>
            <w:r>
              <w:rPr>
                <w:rFonts w:ascii="Arial" w:eastAsia="Times New Roman" w:hAnsi="Arial" w:cs="Arial"/>
                <w:b/>
                <w:color w:val="212121"/>
                <w:sz w:val="20"/>
                <w:szCs w:val="20"/>
                <w:u w:val="single"/>
              </w:rPr>
              <w:t>Tax Rate</w:t>
            </w:r>
          </w:p>
        </w:tc>
        <w:tc>
          <w:tcPr>
            <w:tcW w:w="2250" w:type="dxa"/>
          </w:tcPr>
          <w:p w14:paraId="68B31E38" w14:textId="77777777" w:rsidR="00626DC7" w:rsidRPr="0005637C" w:rsidRDefault="00626DC7" w:rsidP="00887739">
            <w:pPr>
              <w:contextualSpacing/>
              <w:jc w:val="center"/>
              <w:rPr>
                <w:rFonts w:ascii="Arial" w:eastAsia="Times New Roman" w:hAnsi="Arial" w:cs="Arial"/>
                <w:b/>
                <w:color w:val="212121"/>
                <w:sz w:val="20"/>
                <w:szCs w:val="20"/>
                <w:u w:val="single"/>
              </w:rPr>
            </w:pPr>
            <w:r>
              <w:rPr>
                <w:rFonts w:ascii="Arial" w:eastAsia="Times New Roman" w:hAnsi="Arial" w:cs="Arial"/>
                <w:b/>
                <w:color w:val="212121"/>
                <w:sz w:val="20"/>
                <w:szCs w:val="20"/>
                <w:u w:val="single"/>
              </w:rPr>
              <w:t>Single</w:t>
            </w:r>
          </w:p>
        </w:tc>
        <w:tc>
          <w:tcPr>
            <w:tcW w:w="2160" w:type="dxa"/>
          </w:tcPr>
          <w:p w14:paraId="3A9B3E2F" w14:textId="77777777" w:rsidR="00626DC7" w:rsidRPr="0005637C" w:rsidRDefault="00626DC7" w:rsidP="00887739">
            <w:pPr>
              <w:contextualSpacing/>
              <w:jc w:val="center"/>
              <w:rPr>
                <w:rFonts w:ascii="Arial" w:eastAsia="Times New Roman" w:hAnsi="Arial" w:cs="Arial"/>
                <w:b/>
                <w:color w:val="212121"/>
                <w:sz w:val="20"/>
                <w:szCs w:val="20"/>
                <w:u w:val="single"/>
              </w:rPr>
            </w:pPr>
            <w:r>
              <w:rPr>
                <w:rFonts w:ascii="Arial" w:eastAsia="Times New Roman" w:hAnsi="Arial" w:cs="Arial"/>
                <w:b/>
                <w:color w:val="212121"/>
                <w:sz w:val="20"/>
                <w:szCs w:val="20"/>
                <w:u w:val="single"/>
              </w:rPr>
              <w:t>Married Filing Jointly or Qualifying Widow / Widower</w:t>
            </w:r>
          </w:p>
        </w:tc>
        <w:tc>
          <w:tcPr>
            <w:tcW w:w="2070" w:type="dxa"/>
          </w:tcPr>
          <w:p w14:paraId="70AD63DE" w14:textId="77777777" w:rsidR="00626DC7" w:rsidRPr="0005637C" w:rsidRDefault="00626DC7" w:rsidP="00887739">
            <w:pPr>
              <w:contextualSpacing/>
              <w:jc w:val="center"/>
              <w:rPr>
                <w:rFonts w:ascii="Arial" w:eastAsia="Times New Roman" w:hAnsi="Arial" w:cs="Arial"/>
                <w:b/>
                <w:color w:val="212121"/>
                <w:sz w:val="20"/>
                <w:szCs w:val="20"/>
                <w:u w:val="single"/>
              </w:rPr>
            </w:pPr>
            <w:r>
              <w:rPr>
                <w:rFonts w:ascii="Arial" w:eastAsia="Times New Roman" w:hAnsi="Arial" w:cs="Arial"/>
                <w:b/>
                <w:color w:val="212121"/>
                <w:sz w:val="20"/>
                <w:szCs w:val="20"/>
                <w:u w:val="single"/>
              </w:rPr>
              <w:t>Married Filing Separately</w:t>
            </w:r>
          </w:p>
        </w:tc>
        <w:tc>
          <w:tcPr>
            <w:tcW w:w="2070" w:type="dxa"/>
          </w:tcPr>
          <w:p w14:paraId="46DD30D6" w14:textId="77777777" w:rsidR="00626DC7" w:rsidRDefault="00626DC7" w:rsidP="00887739">
            <w:pPr>
              <w:contextualSpacing/>
              <w:jc w:val="center"/>
              <w:rPr>
                <w:rFonts w:ascii="Arial" w:eastAsia="Times New Roman" w:hAnsi="Arial" w:cs="Arial"/>
                <w:b/>
                <w:color w:val="212121"/>
                <w:sz w:val="20"/>
                <w:szCs w:val="20"/>
                <w:u w:val="single"/>
              </w:rPr>
            </w:pPr>
            <w:r>
              <w:rPr>
                <w:rFonts w:ascii="Arial" w:eastAsia="Times New Roman" w:hAnsi="Arial" w:cs="Arial"/>
                <w:b/>
                <w:color w:val="212121"/>
                <w:sz w:val="20"/>
                <w:szCs w:val="20"/>
                <w:u w:val="single"/>
              </w:rPr>
              <w:t>Head of</w:t>
            </w:r>
          </w:p>
          <w:p w14:paraId="2EA75EE1" w14:textId="77777777" w:rsidR="00626DC7" w:rsidRPr="0005637C" w:rsidRDefault="00626DC7" w:rsidP="00887739">
            <w:pPr>
              <w:contextualSpacing/>
              <w:jc w:val="center"/>
              <w:rPr>
                <w:rFonts w:ascii="Arial" w:eastAsia="Times New Roman" w:hAnsi="Arial" w:cs="Arial"/>
                <w:b/>
                <w:color w:val="212121"/>
                <w:sz w:val="20"/>
                <w:szCs w:val="20"/>
                <w:u w:val="single"/>
              </w:rPr>
            </w:pPr>
            <w:r>
              <w:rPr>
                <w:rFonts w:ascii="Arial" w:eastAsia="Times New Roman" w:hAnsi="Arial" w:cs="Arial"/>
                <w:b/>
                <w:color w:val="212121"/>
                <w:sz w:val="20"/>
                <w:szCs w:val="20"/>
                <w:u w:val="single"/>
              </w:rPr>
              <w:t>Household</w:t>
            </w:r>
          </w:p>
        </w:tc>
      </w:tr>
      <w:tr w:rsidR="00626DC7" w14:paraId="611F6451" w14:textId="77777777" w:rsidTr="00887739">
        <w:tc>
          <w:tcPr>
            <w:tcW w:w="1075" w:type="dxa"/>
          </w:tcPr>
          <w:p w14:paraId="371DA90D" w14:textId="77777777" w:rsidR="00626DC7" w:rsidRDefault="00626DC7"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10%</w:t>
            </w:r>
          </w:p>
        </w:tc>
        <w:tc>
          <w:tcPr>
            <w:tcW w:w="2250" w:type="dxa"/>
          </w:tcPr>
          <w:p w14:paraId="07EB3670" w14:textId="77777777" w:rsidR="00626DC7" w:rsidRDefault="00162235"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$0 to $9,27</w:t>
            </w:r>
            <w:r w:rsidR="00626DC7">
              <w:rPr>
                <w:rFonts w:ascii="Arial" w:eastAsia="Times New Roman" w:hAnsi="Arial" w:cs="Arial"/>
                <w:color w:val="212121"/>
                <w:sz w:val="20"/>
                <w:szCs w:val="20"/>
              </w:rPr>
              <w:t>5</w:t>
            </w:r>
          </w:p>
        </w:tc>
        <w:tc>
          <w:tcPr>
            <w:tcW w:w="2160" w:type="dxa"/>
          </w:tcPr>
          <w:p w14:paraId="65940A94" w14:textId="77777777" w:rsidR="00626DC7" w:rsidRDefault="00162235"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$0 to $18,5</w:t>
            </w:r>
            <w:r w:rsidR="00626DC7">
              <w:rPr>
                <w:rFonts w:ascii="Arial" w:eastAsia="Times New Roman" w:hAnsi="Arial" w:cs="Arial"/>
                <w:color w:val="212121"/>
                <w:sz w:val="20"/>
                <w:szCs w:val="20"/>
              </w:rPr>
              <w:t>50</w:t>
            </w:r>
          </w:p>
        </w:tc>
        <w:tc>
          <w:tcPr>
            <w:tcW w:w="2070" w:type="dxa"/>
          </w:tcPr>
          <w:p w14:paraId="7B66A9D3" w14:textId="77777777" w:rsidR="00626DC7" w:rsidRDefault="00D41D6A"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$0 to $9,27</w:t>
            </w:r>
            <w:r w:rsidR="00626DC7">
              <w:rPr>
                <w:rFonts w:ascii="Arial" w:eastAsia="Times New Roman" w:hAnsi="Arial" w:cs="Arial"/>
                <w:color w:val="212121"/>
                <w:sz w:val="20"/>
                <w:szCs w:val="20"/>
              </w:rPr>
              <w:t>5</w:t>
            </w:r>
          </w:p>
        </w:tc>
        <w:tc>
          <w:tcPr>
            <w:tcW w:w="2070" w:type="dxa"/>
          </w:tcPr>
          <w:p w14:paraId="2C8E1098" w14:textId="77777777" w:rsidR="00626DC7" w:rsidRDefault="00162235"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$0 to $13,2</w:t>
            </w:r>
            <w:r w:rsidR="00626DC7">
              <w:rPr>
                <w:rFonts w:ascii="Arial" w:eastAsia="Times New Roman" w:hAnsi="Arial" w:cs="Arial"/>
                <w:color w:val="212121"/>
                <w:sz w:val="20"/>
                <w:szCs w:val="20"/>
              </w:rPr>
              <w:t>50</w:t>
            </w:r>
          </w:p>
        </w:tc>
      </w:tr>
      <w:tr w:rsidR="00626DC7" w14:paraId="28C78853" w14:textId="77777777" w:rsidTr="00887739">
        <w:tc>
          <w:tcPr>
            <w:tcW w:w="1075" w:type="dxa"/>
          </w:tcPr>
          <w:p w14:paraId="0C58741C" w14:textId="77777777" w:rsidR="00626DC7" w:rsidRDefault="00626DC7"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15%</w:t>
            </w:r>
          </w:p>
        </w:tc>
        <w:tc>
          <w:tcPr>
            <w:tcW w:w="2250" w:type="dxa"/>
          </w:tcPr>
          <w:p w14:paraId="386B133D" w14:textId="77777777" w:rsidR="00626DC7" w:rsidRDefault="00162235"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$9,276 - $37,6</w:t>
            </w:r>
            <w:r w:rsidR="00626DC7">
              <w:rPr>
                <w:rFonts w:ascii="Arial" w:eastAsia="Times New Roman" w:hAnsi="Arial" w:cs="Arial"/>
                <w:color w:val="212121"/>
                <w:sz w:val="20"/>
                <w:szCs w:val="20"/>
              </w:rPr>
              <w:t>50</w:t>
            </w:r>
          </w:p>
        </w:tc>
        <w:tc>
          <w:tcPr>
            <w:tcW w:w="2160" w:type="dxa"/>
          </w:tcPr>
          <w:p w14:paraId="7ECDE66B" w14:textId="77777777" w:rsidR="00626DC7" w:rsidRDefault="00162235"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$18,551 - $75,3</w:t>
            </w:r>
            <w:r w:rsidR="00626DC7">
              <w:rPr>
                <w:rFonts w:ascii="Arial" w:eastAsia="Times New Roman" w:hAnsi="Arial" w:cs="Arial"/>
                <w:color w:val="212121"/>
                <w:sz w:val="20"/>
                <w:szCs w:val="20"/>
              </w:rPr>
              <w:t>00</w:t>
            </w:r>
          </w:p>
        </w:tc>
        <w:tc>
          <w:tcPr>
            <w:tcW w:w="2070" w:type="dxa"/>
          </w:tcPr>
          <w:p w14:paraId="3C0DA037" w14:textId="77777777" w:rsidR="00626DC7" w:rsidRDefault="00D41D6A"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$9,276 - $37,6</w:t>
            </w:r>
            <w:r w:rsidR="00626DC7">
              <w:rPr>
                <w:rFonts w:ascii="Arial" w:eastAsia="Times New Roman" w:hAnsi="Arial" w:cs="Arial"/>
                <w:color w:val="212121"/>
                <w:sz w:val="20"/>
                <w:szCs w:val="20"/>
              </w:rPr>
              <w:t>50</w:t>
            </w:r>
          </w:p>
        </w:tc>
        <w:tc>
          <w:tcPr>
            <w:tcW w:w="2070" w:type="dxa"/>
          </w:tcPr>
          <w:p w14:paraId="71C835DE" w14:textId="77777777" w:rsidR="00626DC7" w:rsidRDefault="00162235"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$13,251 - $50,4</w:t>
            </w:r>
            <w:r w:rsidR="00626DC7">
              <w:rPr>
                <w:rFonts w:ascii="Arial" w:eastAsia="Times New Roman" w:hAnsi="Arial" w:cs="Arial"/>
                <w:color w:val="212121"/>
                <w:sz w:val="20"/>
                <w:szCs w:val="20"/>
              </w:rPr>
              <w:t>00</w:t>
            </w:r>
          </w:p>
        </w:tc>
      </w:tr>
      <w:tr w:rsidR="00626DC7" w14:paraId="52484964" w14:textId="77777777" w:rsidTr="00887739">
        <w:tc>
          <w:tcPr>
            <w:tcW w:w="1075" w:type="dxa"/>
          </w:tcPr>
          <w:p w14:paraId="09C5A99A" w14:textId="77777777" w:rsidR="00626DC7" w:rsidRDefault="00626DC7"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25%</w:t>
            </w:r>
          </w:p>
        </w:tc>
        <w:tc>
          <w:tcPr>
            <w:tcW w:w="2250" w:type="dxa"/>
          </w:tcPr>
          <w:p w14:paraId="7F083D6D" w14:textId="77777777" w:rsidR="00626DC7" w:rsidRDefault="00162235"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$37,651 - $91,1</w:t>
            </w:r>
            <w:r w:rsidR="00626DC7">
              <w:rPr>
                <w:rFonts w:ascii="Arial" w:eastAsia="Times New Roman" w:hAnsi="Arial" w:cs="Arial"/>
                <w:color w:val="212121"/>
                <w:sz w:val="20"/>
                <w:szCs w:val="20"/>
              </w:rPr>
              <w:t>50</w:t>
            </w:r>
          </w:p>
        </w:tc>
        <w:tc>
          <w:tcPr>
            <w:tcW w:w="2160" w:type="dxa"/>
          </w:tcPr>
          <w:p w14:paraId="7A297F8C" w14:textId="77777777" w:rsidR="00626DC7" w:rsidRDefault="00162235"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$75,301 - $151,9</w:t>
            </w:r>
            <w:r w:rsidR="00626DC7">
              <w:rPr>
                <w:rFonts w:ascii="Arial" w:eastAsia="Times New Roman" w:hAnsi="Arial" w:cs="Arial"/>
                <w:color w:val="212121"/>
                <w:sz w:val="20"/>
                <w:szCs w:val="20"/>
              </w:rPr>
              <w:t>00</w:t>
            </w:r>
          </w:p>
        </w:tc>
        <w:tc>
          <w:tcPr>
            <w:tcW w:w="2070" w:type="dxa"/>
          </w:tcPr>
          <w:p w14:paraId="250F0EEE" w14:textId="77777777" w:rsidR="00626DC7" w:rsidRDefault="00D41D6A"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$37,651 - $75,95</w:t>
            </w:r>
            <w:r w:rsidR="00626DC7">
              <w:rPr>
                <w:rFonts w:ascii="Arial" w:eastAsia="Times New Roman" w:hAnsi="Arial" w:cs="Arial"/>
                <w:color w:val="212121"/>
                <w:sz w:val="20"/>
                <w:szCs w:val="20"/>
              </w:rPr>
              <w:t>0</w:t>
            </w:r>
          </w:p>
        </w:tc>
        <w:tc>
          <w:tcPr>
            <w:tcW w:w="2070" w:type="dxa"/>
          </w:tcPr>
          <w:p w14:paraId="4DBC77AF" w14:textId="77777777" w:rsidR="00626DC7" w:rsidRDefault="00162235"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$50,401 - $130,15</w:t>
            </w:r>
            <w:r w:rsidR="00626DC7">
              <w:rPr>
                <w:rFonts w:ascii="Arial" w:eastAsia="Times New Roman" w:hAnsi="Arial" w:cs="Arial"/>
                <w:color w:val="212121"/>
                <w:sz w:val="20"/>
                <w:szCs w:val="20"/>
              </w:rPr>
              <w:t>0</w:t>
            </w:r>
          </w:p>
        </w:tc>
      </w:tr>
      <w:tr w:rsidR="00626DC7" w14:paraId="733C863F" w14:textId="77777777" w:rsidTr="00887739">
        <w:tc>
          <w:tcPr>
            <w:tcW w:w="1075" w:type="dxa"/>
          </w:tcPr>
          <w:p w14:paraId="3A3472D8" w14:textId="77777777" w:rsidR="00626DC7" w:rsidRDefault="00626DC7"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28%</w:t>
            </w:r>
          </w:p>
        </w:tc>
        <w:tc>
          <w:tcPr>
            <w:tcW w:w="2250" w:type="dxa"/>
          </w:tcPr>
          <w:p w14:paraId="0926A96E" w14:textId="77777777" w:rsidR="00626DC7" w:rsidRDefault="00162235"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$91,151 - $190,15</w:t>
            </w:r>
            <w:r w:rsidR="00626DC7">
              <w:rPr>
                <w:rFonts w:ascii="Arial" w:eastAsia="Times New Roman" w:hAnsi="Arial" w:cs="Arial"/>
                <w:color w:val="212121"/>
                <w:sz w:val="20"/>
                <w:szCs w:val="20"/>
              </w:rPr>
              <w:t>0</w:t>
            </w:r>
          </w:p>
        </w:tc>
        <w:tc>
          <w:tcPr>
            <w:tcW w:w="2160" w:type="dxa"/>
          </w:tcPr>
          <w:p w14:paraId="2B3E9616" w14:textId="77777777" w:rsidR="00626DC7" w:rsidRDefault="00162235"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$151,901 - $231</w:t>
            </w:r>
            <w:r w:rsidR="00626DC7">
              <w:rPr>
                <w:rFonts w:ascii="Arial" w:eastAsia="Times New Roman" w:hAnsi="Arial" w:cs="Arial"/>
                <w:color w:val="212121"/>
                <w:sz w:val="20"/>
                <w:szCs w:val="20"/>
              </w:rPr>
              <w:t>,450</w:t>
            </w:r>
          </w:p>
        </w:tc>
        <w:tc>
          <w:tcPr>
            <w:tcW w:w="2070" w:type="dxa"/>
          </w:tcPr>
          <w:p w14:paraId="1B109B84" w14:textId="77777777" w:rsidR="00626DC7" w:rsidRDefault="00D41D6A"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$75,951 - $115,7</w:t>
            </w:r>
            <w:r w:rsidR="00626DC7">
              <w:rPr>
                <w:rFonts w:ascii="Arial" w:eastAsia="Times New Roman" w:hAnsi="Arial" w:cs="Arial"/>
                <w:color w:val="212121"/>
                <w:sz w:val="20"/>
                <w:szCs w:val="20"/>
              </w:rPr>
              <w:t>25</w:t>
            </w:r>
          </w:p>
        </w:tc>
        <w:tc>
          <w:tcPr>
            <w:tcW w:w="2070" w:type="dxa"/>
          </w:tcPr>
          <w:p w14:paraId="672AE267" w14:textId="77777777" w:rsidR="00626DC7" w:rsidRDefault="00162235"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$130,151 - $210,80</w:t>
            </w:r>
            <w:r w:rsidR="00626DC7">
              <w:rPr>
                <w:rFonts w:ascii="Arial" w:eastAsia="Times New Roman" w:hAnsi="Arial" w:cs="Arial"/>
                <w:color w:val="212121"/>
                <w:sz w:val="20"/>
                <w:szCs w:val="20"/>
              </w:rPr>
              <w:t>0</w:t>
            </w:r>
          </w:p>
        </w:tc>
      </w:tr>
      <w:tr w:rsidR="00626DC7" w14:paraId="37700965" w14:textId="77777777" w:rsidTr="00887739">
        <w:tc>
          <w:tcPr>
            <w:tcW w:w="1075" w:type="dxa"/>
          </w:tcPr>
          <w:p w14:paraId="73F71040" w14:textId="77777777" w:rsidR="00626DC7" w:rsidRDefault="00626DC7"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33%</w:t>
            </w:r>
          </w:p>
        </w:tc>
        <w:tc>
          <w:tcPr>
            <w:tcW w:w="2250" w:type="dxa"/>
          </w:tcPr>
          <w:p w14:paraId="683760B5" w14:textId="77777777" w:rsidR="00626DC7" w:rsidRDefault="00162235"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$190,151 - $413,35</w:t>
            </w:r>
            <w:r w:rsidR="00626DC7">
              <w:rPr>
                <w:rFonts w:ascii="Arial" w:eastAsia="Times New Roman" w:hAnsi="Arial" w:cs="Arial"/>
                <w:color w:val="212121"/>
                <w:sz w:val="20"/>
                <w:szCs w:val="20"/>
              </w:rPr>
              <w:t>0</w:t>
            </w:r>
          </w:p>
        </w:tc>
        <w:tc>
          <w:tcPr>
            <w:tcW w:w="2160" w:type="dxa"/>
          </w:tcPr>
          <w:p w14:paraId="2F85EA87" w14:textId="77777777" w:rsidR="00626DC7" w:rsidRDefault="00162235"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$231,451 - $413</w:t>
            </w:r>
            <w:r w:rsidR="00626DC7">
              <w:rPr>
                <w:rFonts w:ascii="Arial" w:eastAsia="Times New Roman" w:hAnsi="Arial" w:cs="Arial"/>
                <w:color w:val="212121"/>
                <w:sz w:val="20"/>
                <w:szCs w:val="20"/>
              </w:rPr>
              <w:t>,</w:t>
            </w:r>
            <w:r>
              <w:rPr>
                <w:rFonts w:ascii="Arial" w:eastAsia="Times New Roman" w:hAnsi="Arial" w:cs="Arial"/>
                <w:color w:val="212121"/>
                <w:sz w:val="20"/>
                <w:szCs w:val="20"/>
              </w:rPr>
              <w:t>35</w:t>
            </w:r>
            <w:r w:rsidR="00626DC7">
              <w:rPr>
                <w:rFonts w:ascii="Arial" w:eastAsia="Times New Roman" w:hAnsi="Arial" w:cs="Arial"/>
                <w:color w:val="212121"/>
                <w:sz w:val="20"/>
                <w:szCs w:val="20"/>
              </w:rPr>
              <w:t>0</w:t>
            </w:r>
          </w:p>
        </w:tc>
        <w:tc>
          <w:tcPr>
            <w:tcW w:w="2070" w:type="dxa"/>
          </w:tcPr>
          <w:p w14:paraId="3F8310AA" w14:textId="77777777" w:rsidR="00626DC7" w:rsidRDefault="00D41D6A"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$115,726 - $206,675</w:t>
            </w:r>
          </w:p>
        </w:tc>
        <w:tc>
          <w:tcPr>
            <w:tcW w:w="2070" w:type="dxa"/>
          </w:tcPr>
          <w:p w14:paraId="22231882" w14:textId="77777777" w:rsidR="00626DC7" w:rsidRDefault="00162235"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$210,801 - $413</w:t>
            </w:r>
            <w:r w:rsidR="00626DC7">
              <w:rPr>
                <w:rFonts w:ascii="Arial" w:eastAsia="Times New Roman" w:hAnsi="Arial" w:cs="Arial"/>
                <w:color w:val="212121"/>
                <w:sz w:val="20"/>
                <w:szCs w:val="20"/>
              </w:rPr>
              <w:t>,</w:t>
            </w:r>
            <w:r>
              <w:rPr>
                <w:rFonts w:ascii="Arial" w:eastAsia="Times New Roman" w:hAnsi="Arial" w:cs="Arial"/>
                <w:color w:val="212121"/>
                <w:sz w:val="20"/>
                <w:szCs w:val="20"/>
              </w:rPr>
              <w:t>35</w:t>
            </w:r>
            <w:r w:rsidR="00626DC7">
              <w:rPr>
                <w:rFonts w:ascii="Arial" w:eastAsia="Times New Roman" w:hAnsi="Arial" w:cs="Arial"/>
                <w:color w:val="212121"/>
                <w:sz w:val="20"/>
                <w:szCs w:val="20"/>
              </w:rPr>
              <w:t>0</w:t>
            </w:r>
          </w:p>
        </w:tc>
      </w:tr>
      <w:tr w:rsidR="00626DC7" w14:paraId="673E5769" w14:textId="77777777" w:rsidTr="00887739">
        <w:tc>
          <w:tcPr>
            <w:tcW w:w="1075" w:type="dxa"/>
          </w:tcPr>
          <w:p w14:paraId="60253D2F" w14:textId="77777777" w:rsidR="00626DC7" w:rsidRDefault="00626DC7"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35%</w:t>
            </w:r>
          </w:p>
        </w:tc>
        <w:tc>
          <w:tcPr>
            <w:tcW w:w="2250" w:type="dxa"/>
          </w:tcPr>
          <w:p w14:paraId="0FA91795" w14:textId="77777777" w:rsidR="00626DC7" w:rsidRDefault="00162235"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$413,351 - $415,05</w:t>
            </w:r>
            <w:r w:rsidR="00626DC7">
              <w:rPr>
                <w:rFonts w:ascii="Arial" w:eastAsia="Times New Roman" w:hAnsi="Arial" w:cs="Arial"/>
                <w:color w:val="212121"/>
                <w:sz w:val="20"/>
                <w:szCs w:val="20"/>
              </w:rPr>
              <w:t>0</w:t>
            </w:r>
          </w:p>
        </w:tc>
        <w:tc>
          <w:tcPr>
            <w:tcW w:w="2160" w:type="dxa"/>
          </w:tcPr>
          <w:p w14:paraId="64FA6AFF" w14:textId="77777777" w:rsidR="00626DC7" w:rsidRDefault="00162235"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$413,351 - $466,9</w:t>
            </w:r>
            <w:r w:rsidR="00626DC7">
              <w:rPr>
                <w:rFonts w:ascii="Arial" w:eastAsia="Times New Roman" w:hAnsi="Arial" w:cs="Arial"/>
                <w:color w:val="212121"/>
                <w:sz w:val="20"/>
                <w:szCs w:val="20"/>
              </w:rPr>
              <w:t>50</w:t>
            </w:r>
          </w:p>
        </w:tc>
        <w:tc>
          <w:tcPr>
            <w:tcW w:w="2070" w:type="dxa"/>
          </w:tcPr>
          <w:p w14:paraId="75E7977E" w14:textId="77777777" w:rsidR="00626DC7" w:rsidRDefault="00D41D6A"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$206</w:t>
            </w:r>
            <w:r w:rsidR="00626DC7">
              <w:rPr>
                <w:rFonts w:ascii="Arial" w:eastAsia="Times New Roman" w:hAnsi="Arial" w:cs="Arial"/>
                <w:color w:val="212121"/>
                <w:sz w:val="20"/>
                <w:szCs w:val="20"/>
              </w:rPr>
              <w:t>,</w:t>
            </w:r>
            <w:r>
              <w:rPr>
                <w:rFonts w:ascii="Arial" w:eastAsia="Times New Roman" w:hAnsi="Arial" w:cs="Arial"/>
                <w:color w:val="212121"/>
                <w:sz w:val="20"/>
                <w:szCs w:val="20"/>
              </w:rPr>
              <w:t>676 - $233,47</w:t>
            </w:r>
            <w:r w:rsidR="00626DC7">
              <w:rPr>
                <w:rFonts w:ascii="Arial" w:eastAsia="Times New Roman" w:hAnsi="Arial" w:cs="Arial"/>
                <w:color w:val="212121"/>
                <w:sz w:val="20"/>
                <w:szCs w:val="20"/>
              </w:rPr>
              <w:t>5</w:t>
            </w:r>
          </w:p>
        </w:tc>
        <w:tc>
          <w:tcPr>
            <w:tcW w:w="2070" w:type="dxa"/>
          </w:tcPr>
          <w:p w14:paraId="50ABBB54" w14:textId="77777777" w:rsidR="00626DC7" w:rsidRDefault="00162235"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$413,351 - $441</w:t>
            </w:r>
            <w:r w:rsidR="00626DC7">
              <w:rPr>
                <w:rFonts w:ascii="Arial" w:eastAsia="Times New Roman" w:hAnsi="Arial" w:cs="Arial"/>
                <w:color w:val="212121"/>
                <w:sz w:val="20"/>
                <w:szCs w:val="20"/>
              </w:rPr>
              <w:t>,000</w:t>
            </w:r>
          </w:p>
        </w:tc>
      </w:tr>
      <w:tr w:rsidR="00626DC7" w14:paraId="0613B7C4" w14:textId="77777777" w:rsidTr="00887739">
        <w:tc>
          <w:tcPr>
            <w:tcW w:w="1075" w:type="dxa"/>
          </w:tcPr>
          <w:p w14:paraId="5DAC4570" w14:textId="77777777" w:rsidR="00626DC7" w:rsidRDefault="00626DC7"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39.6%</w:t>
            </w:r>
          </w:p>
        </w:tc>
        <w:tc>
          <w:tcPr>
            <w:tcW w:w="2250" w:type="dxa"/>
          </w:tcPr>
          <w:p w14:paraId="34F0C1EA" w14:textId="77777777" w:rsidR="00626DC7" w:rsidRDefault="00162235"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Over $415,051</w:t>
            </w:r>
          </w:p>
        </w:tc>
        <w:tc>
          <w:tcPr>
            <w:tcW w:w="2160" w:type="dxa"/>
          </w:tcPr>
          <w:p w14:paraId="134BFAE3" w14:textId="77777777" w:rsidR="00626DC7" w:rsidRDefault="00162235"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Over $466,951</w:t>
            </w:r>
          </w:p>
        </w:tc>
        <w:tc>
          <w:tcPr>
            <w:tcW w:w="2070" w:type="dxa"/>
          </w:tcPr>
          <w:p w14:paraId="64E497E0" w14:textId="77777777" w:rsidR="00626DC7" w:rsidRDefault="00D41D6A"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Over $233,476</w:t>
            </w:r>
          </w:p>
        </w:tc>
        <w:tc>
          <w:tcPr>
            <w:tcW w:w="2070" w:type="dxa"/>
          </w:tcPr>
          <w:p w14:paraId="30A35C2B" w14:textId="77777777" w:rsidR="00626DC7" w:rsidRDefault="00162235" w:rsidP="00887739">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Over $441,001</w:t>
            </w:r>
          </w:p>
        </w:tc>
      </w:tr>
    </w:tbl>
    <w:p w14:paraId="3D7D7B06" w14:textId="77777777" w:rsidR="00C12C82" w:rsidRPr="00C12C82" w:rsidRDefault="00C12C82" w:rsidP="00C12C82">
      <w:pPr>
        <w:spacing w:after="0" w:line="240" w:lineRule="auto"/>
        <w:contextualSpacing/>
        <w:outlineLvl w:val="2"/>
        <w:rPr>
          <w:rFonts w:ascii="Arial" w:eastAsia="Times New Roman" w:hAnsi="Arial" w:cs="Arial"/>
          <w:b/>
          <w:bCs/>
          <w:sz w:val="20"/>
          <w:szCs w:val="20"/>
        </w:rPr>
      </w:pPr>
      <w:r w:rsidRPr="00C12C82">
        <w:rPr>
          <w:rFonts w:ascii="Arial" w:eastAsia="Times New Roman" w:hAnsi="Arial" w:cs="Arial"/>
          <w:b/>
          <w:bCs/>
          <w:sz w:val="20"/>
          <w:szCs w:val="20"/>
        </w:rPr>
        <w:lastRenderedPageBreak/>
        <w:t>Alternate Minimum Tax</w:t>
      </w:r>
    </w:p>
    <w:p w14:paraId="11E55E17" w14:textId="263A21E1" w:rsidR="00C12C82" w:rsidRDefault="001A1964" w:rsidP="00C12C82">
      <w:pPr>
        <w:spacing w:after="0" w:line="240" w:lineRule="auto"/>
        <w:contextualSpacing/>
        <w:rPr>
          <w:rFonts w:ascii="Arial" w:eastAsia="Times New Roman" w:hAnsi="Arial" w:cs="Arial"/>
          <w:sz w:val="20"/>
          <w:szCs w:val="20"/>
        </w:rPr>
      </w:pPr>
      <w:r>
        <w:rPr>
          <w:rFonts w:ascii="Arial" w:eastAsia="Times New Roman" w:hAnsi="Arial" w:cs="Arial"/>
          <w:sz w:val="20"/>
          <w:szCs w:val="20"/>
        </w:rPr>
        <w:t>It is important not to overlook the effect of any year-en</w:t>
      </w:r>
      <w:r w:rsidR="00D41D6A">
        <w:rPr>
          <w:rFonts w:ascii="Arial" w:eastAsia="Times New Roman" w:hAnsi="Arial" w:cs="Arial"/>
          <w:sz w:val="20"/>
          <w:szCs w:val="20"/>
        </w:rPr>
        <w:t>d planning moves on AMT for 2016 and 2017</w:t>
      </w:r>
      <w:r>
        <w:rPr>
          <w:rFonts w:ascii="Arial" w:eastAsia="Times New Roman" w:hAnsi="Arial" w:cs="Arial"/>
          <w:sz w:val="20"/>
          <w:szCs w:val="20"/>
        </w:rPr>
        <w:t xml:space="preserve">.  </w:t>
      </w:r>
      <w:r w:rsidR="00C12C82" w:rsidRPr="00C12C82">
        <w:rPr>
          <w:rFonts w:ascii="Arial" w:eastAsia="Times New Roman" w:hAnsi="Arial" w:cs="Arial"/>
          <w:sz w:val="20"/>
          <w:szCs w:val="20"/>
        </w:rPr>
        <w:t>Items that may affect AMT include deductions for state property taxes and state income taxes, miscellaneous itemized deductions, and personal exemptions. Please call</w:t>
      </w:r>
      <w:r w:rsidR="00DD7E46">
        <w:rPr>
          <w:rFonts w:ascii="Arial" w:eastAsia="Times New Roman" w:hAnsi="Arial" w:cs="Arial"/>
          <w:sz w:val="20"/>
          <w:szCs w:val="20"/>
        </w:rPr>
        <w:t xml:space="preserve"> or email</w:t>
      </w:r>
      <w:bookmarkStart w:id="0" w:name="_GoBack"/>
      <w:bookmarkEnd w:id="0"/>
      <w:r w:rsidR="00C12C82" w:rsidRPr="00C12C82">
        <w:rPr>
          <w:rFonts w:ascii="Arial" w:eastAsia="Times New Roman" w:hAnsi="Arial" w:cs="Arial"/>
          <w:sz w:val="20"/>
          <w:szCs w:val="20"/>
        </w:rPr>
        <w:t xml:space="preserve"> if you're not sure whether AMT applies to you.</w:t>
      </w:r>
    </w:p>
    <w:p w14:paraId="275741B8" w14:textId="77777777" w:rsidR="003F4D19" w:rsidRPr="00C12C82" w:rsidRDefault="003F4D19" w:rsidP="00C12C82">
      <w:pPr>
        <w:spacing w:after="0" w:line="240" w:lineRule="auto"/>
        <w:contextualSpacing/>
        <w:rPr>
          <w:rFonts w:ascii="Arial" w:eastAsia="Times New Roman" w:hAnsi="Arial" w:cs="Arial"/>
          <w:sz w:val="20"/>
          <w:szCs w:val="20"/>
        </w:rPr>
      </w:pPr>
    </w:p>
    <w:p w14:paraId="5980ED82" w14:textId="77777777" w:rsidR="00C12C82" w:rsidRPr="00C12C82" w:rsidRDefault="00C12C82" w:rsidP="00C12C82">
      <w:pPr>
        <w:spacing w:after="0" w:line="240" w:lineRule="auto"/>
        <w:contextualSpacing/>
        <w:rPr>
          <w:rFonts w:ascii="Arial" w:eastAsia="Times New Roman" w:hAnsi="Arial" w:cs="Arial"/>
          <w:sz w:val="20"/>
          <w:szCs w:val="20"/>
        </w:rPr>
      </w:pPr>
      <w:r w:rsidRPr="00C12C82">
        <w:rPr>
          <w:rFonts w:ascii="Arial" w:eastAsia="Times New Roman" w:hAnsi="Arial" w:cs="Arial"/>
          <w:b/>
          <w:bCs/>
          <w:sz w:val="20"/>
          <w:szCs w:val="20"/>
        </w:rPr>
        <w:t>Note:</w:t>
      </w:r>
      <w:r w:rsidR="00D41D6A">
        <w:rPr>
          <w:rFonts w:ascii="Arial" w:eastAsia="Times New Roman" w:hAnsi="Arial" w:cs="Arial"/>
          <w:sz w:val="20"/>
          <w:szCs w:val="20"/>
        </w:rPr>
        <w:t> AMT exemption amounts for 2016</w:t>
      </w:r>
      <w:r w:rsidRPr="00C12C82">
        <w:rPr>
          <w:rFonts w:ascii="Arial" w:eastAsia="Times New Roman" w:hAnsi="Arial" w:cs="Arial"/>
          <w:sz w:val="20"/>
          <w:szCs w:val="20"/>
        </w:rPr>
        <w:t xml:space="preserve"> are as follows:</w:t>
      </w:r>
    </w:p>
    <w:p w14:paraId="422480DF" w14:textId="77777777" w:rsidR="00C12C82" w:rsidRPr="00C12C82" w:rsidRDefault="00D41D6A" w:rsidP="00C12C82">
      <w:pPr>
        <w:numPr>
          <w:ilvl w:val="0"/>
          <w:numId w:val="6"/>
        </w:numPr>
        <w:spacing w:after="0" w:line="240" w:lineRule="auto"/>
        <w:ind w:left="1440"/>
        <w:contextualSpacing/>
        <w:rPr>
          <w:rFonts w:ascii="Arial" w:eastAsia="Times New Roman" w:hAnsi="Arial" w:cs="Arial"/>
          <w:sz w:val="20"/>
          <w:szCs w:val="20"/>
        </w:rPr>
      </w:pPr>
      <w:r>
        <w:rPr>
          <w:rFonts w:ascii="Arial" w:eastAsia="Times New Roman" w:hAnsi="Arial" w:cs="Arial"/>
          <w:sz w:val="20"/>
          <w:szCs w:val="20"/>
        </w:rPr>
        <w:t>$53,9</w:t>
      </w:r>
      <w:r w:rsidR="00C12C82" w:rsidRPr="00C12C82">
        <w:rPr>
          <w:rFonts w:ascii="Arial" w:eastAsia="Times New Roman" w:hAnsi="Arial" w:cs="Arial"/>
          <w:sz w:val="20"/>
          <w:szCs w:val="20"/>
        </w:rPr>
        <w:t>00 for single and head of household filers,</w:t>
      </w:r>
    </w:p>
    <w:p w14:paraId="0D70D364" w14:textId="77777777" w:rsidR="00C12C82" w:rsidRPr="00C12C82" w:rsidRDefault="00D41D6A" w:rsidP="00C12C82">
      <w:pPr>
        <w:numPr>
          <w:ilvl w:val="0"/>
          <w:numId w:val="6"/>
        </w:numPr>
        <w:spacing w:after="0" w:line="240" w:lineRule="auto"/>
        <w:ind w:left="1440"/>
        <w:contextualSpacing/>
        <w:rPr>
          <w:rFonts w:ascii="Arial" w:eastAsia="Times New Roman" w:hAnsi="Arial" w:cs="Arial"/>
          <w:sz w:val="20"/>
          <w:szCs w:val="20"/>
        </w:rPr>
      </w:pPr>
      <w:r>
        <w:rPr>
          <w:rFonts w:ascii="Arial" w:eastAsia="Times New Roman" w:hAnsi="Arial" w:cs="Arial"/>
          <w:sz w:val="20"/>
          <w:szCs w:val="20"/>
        </w:rPr>
        <w:t>$83,8</w:t>
      </w:r>
      <w:r w:rsidR="00C12C82" w:rsidRPr="00C12C82">
        <w:rPr>
          <w:rFonts w:ascii="Arial" w:eastAsia="Times New Roman" w:hAnsi="Arial" w:cs="Arial"/>
          <w:sz w:val="20"/>
          <w:szCs w:val="20"/>
        </w:rPr>
        <w:t>00 for married people filing jointly and for qualifying widows or widowers,</w:t>
      </w:r>
    </w:p>
    <w:p w14:paraId="3C6A57C7" w14:textId="77777777" w:rsidR="00C12C82" w:rsidRDefault="00D41D6A" w:rsidP="00C12C82">
      <w:pPr>
        <w:numPr>
          <w:ilvl w:val="0"/>
          <w:numId w:val="6"/>
        </w:numPr>
        <w:spacing w:after="0" w:line="240" w:lineRule="auto"/>
        <w:ind w:left="1440"/>
        <w:contextualSpacing/>
        <w:rPr>
          <w:rFonts w:ascii="Arial" w:eastAsia="Times New Roman" w:hAnsi="Arial" w:cs="Arial"/>
          <w:sz w:val="20"/>
          <w:szCs w:val="20"/>
        </w:rPr>
      </w:pPr>
      <w:r>
        <w:rPr>
          <w:rFonts w:ascii="Arial" w:eastAsia="Times New Roman" w:hAnsi="Arial" w:cs="Arial"/>
          <w:sz w:val="20"/>
          <w:szCs w:val="20"/>
        </w:rPr>
        <w:t>$41,9</w:t>
      </w:r>
      <w:r w:rsidR="00C12C82" w:rsidRPr="00C12C82">
        <w:rPr>
          <w:rFonts w:ascii="Arial" w:eastAsia="Times New Roman" w:hAnsi="Arial" w:cs="Arial"/>
          <w:sz w:val="20"/>
          <w:szCs w:val="20"/>
        </w:rPr>
        <w:t>00 for m</w:t>
      </w:r>
      <w:r w:rsidR="00290B1E">
        <w:rPr>
          <w:rFonts w:ascii="Arial" w:eastAsia="Times New Roman" w:hAnsi="Arial" w:cs="Arial"/>
          <w:sz w:val="20"/>
          <w:szCs w:val="20"/>
        </w:rPr>
        <w:t>arried people filing separately</w:t>
      </w:r>
    </w:p>
    <w:p w14:paraId="56B64CD3" w14:textId="77777777" w:rsidR="000F4E14" w:rsidRPr="00D41D6A" w:rsidRDefault="003F4D19" w:rsidP="003F4D19">
      <w:pPr>
        <w:shd w:val="clear" w:color="auto" w:fill="FFFFFF"/>
        <w:spacing w:after="0" w:line="240" w:lineRule="auto"/>
        <w:contextualSpacing/>
        <w:rPr>
          <w:rFonts w:ascii="Arial" w:eastAsia="Times New Roman" w:hAnsi="Arial" w:cs="Arial"/>
          <w:b/>
          <w:bCs/>
          <w:color w:val="000000"/>
          <w:sz w:val="20"/>
          <w:szCs w:val="20"/>
        </w:rPr>
      </w:pPr>
      <w:r w:rsidRPr="00023FE7">
        <w:rPr>
          <w:rFonts w:ascii="Arial" w:eastAsia="Times New Roman" w:hAnsi="Arial" w:cs="Arial"/>
          <w:b/>
          <w:bCs/>
          <w:color w:val="000000"/>
          <w:sz w:val="20"/>
          <w:szCs w:val="20"/>
        </w:rPr>
        <w:t> </w:t>
      </w:r>
    </w:p>
    <w:p w14:paraId="2AAE2B32" w14:textId="77777777" w:rsidR="00D41D6A" w:rsidRPr="00D41D6A" w:rsidRDefault="00D41D6A" w:rsidP="00D41D6A">
      <w:pPr>
        <w:shd w:val="clear" w:color="auto" w:fill="FFFFFF"/>
        <w:spacing w:after="0" w:line="240" w:lineRule="auto"/>
        <w:contextualSpacing/>
        <w:rPr>
          <w:rFonts w:ascii="Arial" w:eastAsia="Times New Roman" w:hAnsi="Arial" w:cs="Arial"/>
          <w:color w:val="212121"/>
          <w:sz w:val="20"/>
          <w:szCs w:val="20"/>
        </w:rPr>
      </w:pPr>
      <w:r w:rsidRPr="00D41D6A">
        <w:rPr>
          <w:rFonts w:ascii="Arial" w:eastAsia="Times New Roman" w:hAnsi="Arial" w:cs="Arial"/>
          <w:b/>
          <w:bCs/>
          <w:color w:val="212121"/>
          <w:sz w:val="20"/>
          <w:szCs w:val="20"/>
        </w:rPr>
        <w:t>Long Term Capital Gains </w:t>
      </w:r>
      <w:r w:rsidRPr="00D41D6A">
        <w:rPr>
          <w:rFonts w:ascii="Arial" w:eastAsia="Times New Roman" w:hAnsi="Arial" w:cs="Arial"/>
          <w:color w:val="212121"/>
          <w:sz w:val="20"/>
          <w:szCs w:val="20"/>
        </w:rPr>
        <w:br/>
        <w:t>In 2016 taxpayers in the lower tax brackets (10 and 15 percent) pay zero percent on long-term capital gains. For taxpayers in the middle four tax brackets the rate is 15 percent and for taxpayers whose income is at or above $415,050 ($466,950 married filing jointly), the rate for both capital gains and dividends is capped at 20 percent.</w:t>
      </w:r>
    </w:p>
    <w:p w14:paraId="76BBF042" w14:textId="77777777" w:rsidR="00D41D6A" w:rsidRDefault="00D41D6A" w:rsidP="003F4D19">
      <w:pPr>
        <w:shd w:val="clear" w:color="auto" w:fill="FFFFFF"/>
        <w:spacing w:after="0" w:line="240" w:lineRule="auto"/>
        <w:contextualSpacing/>
        <w:rPr>
          <w:rFonts w:ascii="Arial" w:eastAsia="Times New Roman" w:hAnsi="Arial" w:cs="Arial"/>
          <w:color w:val="212121"/>
          <w:sz w:val="20"/>
          <w:szCs w:val="20"/>
        </w:rPr>
      </w:pPr>
    </w:p>
    <w:p w14:paraId="22FCFEAD" w14:textId="77777777" w:rsidR="00D41D6A" w:rsidRDefault="00D41D6A" w:rsidP="003F4D19">
      <w:pPr>
        <w:shd w:val="clear" w:color="auto" w:fill="FFFFFF"/>
        <w:spacing w:after="0" w:line="240" w:lineRule="auto"/>
        <w:contextualSpacing/>
        <w:rPr>
          <w:rFonts w:ascii="Arial" w:eastAsia="Times New Roman" w:hAnsi="Arial" w:cs="Arial"/>
          <w:color w:val="212121"/>
          <w:sz w:val="20"/>
          <w:szCs w:val="20"/>
        </w:rPr>
      </w:pPr>
      <w:r w:rsidRPr="00D41D6A">
        <w:rPr>
          <w:rFonts w:ascii="Arial" w:eastAsia="Times New Roman" w:hAnsi="Arial" w:cs="Arial"/>
          <w:b/>
          <w:bCs/>
          <w:color w:val="212121"/>
          <w:sz w:val="20"/>
          <w:szCs w:val="20"/>
        </w:rPr>
        <w:t>Adoption Credit </w:t>
      </w:r>
      <w:r w:rsidRPr="00D41D6A">
        <w:rPr>
          <w:rFonts w:ascii="Arial" w:eastAsia="Times New Roman" w:hAnsi="Arial" w:cs="Arial"/>
          <w:color w:val="212121"/>
          <w:sz w:val="20"/>
          <w:szCs w:val="20"/>
        </w:rPr>
        <w:br/>
        <w:t>In 2016 a nonrefundable credit of up to $13,460 is available for qualified adoption expenses for each eligible child.</w:t>
      </w:r>
    </w:p>
    <w:p w14:paraId="5EC2FF7F" w14:textId="77777777" w:rsidR="00D41D6A" w:rsidRPr="00023FE7" w:rsidRDefault="00D41D6A" w:rsidP="003F4D19">
      <w:pPr>
        <w:shd w:val="clear" w:color="auto" w:fill="FFFFFF"/>
        <w:spacing w:after="0" w:line="240" w:lineRule="auto"/>
        <w:contextualSpacing/>
        <w:rPr>
          <w:rFonts w:ascii="Arial" w:eastAsia="Times New Roman" w:hAnsi="Arial" w:cs="Arial"/>
          <w:color w:val="212121"/>
          <w:sz w:val="20"/>
          <w:szCs w:val="20"/>
        </w:rPr>
      </w:pPr>
    </w:p>
    <w:p w14:paraId="79D0A45E" w14:textId="77777777" w:rsidR="003F4D19" w:rsidRDefault="003F4D19" w:rsidP="003F4D19">
      <w:pPr>
        <w:shd w:val="clear" w:color="auto" w:fill="FFFFFF"/>
        <w:spacing w:after="0" w:line="240" w:lineRule="auto"/>
        <w:contextualSpacing/>
        <w:rPr>
          <w:rFonts w:ascii="Arial" w:eastAsia="Times New Roman" w:hAnsi="Arial" w:cs="Arial"/>
          <w:color w:val="000000"/>
          <w:sz w:val="20"/>
          <w:szCs w:val="20"/>
        </w:rPr>
      </w:pPr>
      <w:r w:rsidRPr="00023FE7">
        <w:rPr>
          <w:rFonts w:ascii="Arial" w:eastAsia="Times New Roman" w:hAnsi="Arial" w:cs="Arial"/>
          <w:b/>
          <w:bCs/>
          <w:color w:val="000000"/>
          <w:sz w:val="20"/>
          <w:szCs w:val="20"/>
        </w:rPr>
        <w:t>Child and Dependent Care Credit</w:t>
      </w:r>
      <w:r w:rsidRPr="00C12C82">
        <w:rPr>
          <w:rFonts w:ascii="Arial" w:eastAsia="Times New Roman" w:hAnsi="Arial" w:cs="Arial"/>
          <w:b/>
          <w:bCs/>
          <w:color w:val="000000"/>
          <w:sz w:val="20"/>
          <w:szCs w:val="20"/>
        </w:rPr>
        <w:t> </w:t>
      </w:r>
      <w:r w:rsidRPr="00023FE7">
        <w:rPr>
          <w:rFonts w:ascii="Arial" w:eastAsia="Times New Roman" w:hAnsi="Arial" w:cs="Arial"/>
          <w:color w:val="212121"/>
          <w:sz w:val="20"/>
          <w:szCs w:val="20"/>
        </w:rPr>
        <w:br/>
      </w:r>
      <w:r w:rsidRPr="00023FE7">
        <w:rPr>
          <w:rFonts w:ascii="Arial" w:eastAsia="Times New Roman" w:hAnsi="Arial" w:cs="Arial"/>
          <w:color w:val="000000"/>
          <w:sz w:val="20"/>
          <w:szCs w:val="20"/>
        </w:rPr>
        <w:t>If you pay someone to take care of your dependent (defined as being under the age of 13 at the end of the tax year or incapable of self-care) in order to work or look for work, you may qualify for a credit of up to $1,050 or 35 percent of $3,000 of eligible expenses.</w:t>
      </w:r>
    </w:p>
    <w:p w14:paraId="543EA64E" w14:textId="77777777" w:rsidR="003F4D19" w:rsidRPr="00023FE7" w:rsidRDefault="003F4D19" w:rsidP="003F4D19">
      <w:pPr>
        <w:shd w:val="clear" w:color="auto" w:fill="FFFFFF"/>
        <w:spacing w:after="0" w:line="240" w:lineRule="auto"/>
        <w:contextualSpacing/>
        <w:rPr>
          <w:rFonts w:ascii="Arial" w:eastAsia="Times New Roman" w:hAnsi="Arial" w:cs="Arial"/>
          <w:color w:val="212121"/>
          <w:sz w:val="20"/>
          <w:szCs w:val="20"/>
        </w:rPr>
      </w:pPr>
    </w:p>
    <w:p w14:paraId="027ED76E" w14:textId="77777777" w:rsidR="003F4D19" w:rsidRPr="00023FE7" w:rsidRDefault="003F4D19" w:rsidP="003F4D19">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color w:val="000000"/>
          <w:sz w:val="20"/>
          <w:szCs w:val="20"/>
        </w:rPr>
        <w:t>For two or more qualifying dependents, you can claim up to 35 percent of $6,000 (or $2,100) of eligible expenses. For higher income earners the credit percentage is reduced, but not below 20 percent, regardless of the amount of adjusted gross income.</w:t>
      </w:r>
    </w:p>
    <w:p w14:paraId="571B4950" w14:textId="77777777" w:rsidR="003F4D19" w:rsidRPr="00023FE7" w:rsidRDefault="003F4D19" w:rsidP="003F4D19">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 </w:t>
      </w:r>
    </w:p>
    <w:p w14:paraId="4CD85E4D" w14:textId="77777777" w:rsidR="003F4D19" w:rsidRPr="00023FE7" w:rsidRDefault="003F4D19" w:rsidP="003F4D19">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Child Tax Credit</w:t>
      </w:r>
      <w:r w:rsidRPr="00C12C82">
        <w:rPr>
          <w:rFonts w:ascii="Arial" w:eastAsia="Times New Roman" w:hAnsi="Arial" w:cs="Arial"/>
          <w:b/>
          <w:bCs/>
          <w:color w:val="000000"/>
          <w:sz w:val="20"/>
          <w:szCs w:val="20"/>
        </w:rPr>
        <w:t> </w:t>
      </w:r>
      <w:r w:rsidRPr="00023FE7">
        <w:rPr>
          <w:rFonts w:ascii="Arial" w:eastAsia="Times New Roman" w:hAnsi="Arial" w:cs="Arial"/>
          <w:color w:val="212121"/>
          <w:sz w:val="20"/>
          <w:szCs w:val="20"/>
        </w:rPr>
        <w:br/>
      </w:r>
      <w:r>
        <w:rPr>
          <w:rFonts w:ascii="Arial" w:eastAsia="Times New Roman" w:hAnsi="Arial" w:cs="Arial"/>
          <w:color w:val="000000"/>
          <w:sz w:val="20"/>
          <w:szCs w:val="20"/>
        </w:rPr>
        <w:t>For tax year 201</w:t>
      </w:r>
      <w:r w:rsidR="00D41D6A">
        <w:rPr>
          <w:rFonts w:ascii="Arial" w:eastAsia="Times New Roman" w:hAnsi="Arial" w:cs="Arial"/>
          <w:color w:val="000000"/>
          <w:sz w:val="20"/>
          <w:szCs w:val="20"/>
        </w:rPr>
        <w:t>6</w:t>
      </w:r>
      <w:r w:rsidRPr="00023FE7">
        <w:rPr>
          <w:rFonts w:ascii="Arial" w:eastAsia="Times New Roman" w:hAnsi="Arial" w:cs="Arial"/>
          <w:color w:val="000000"/>
          <w:sz w:val="20"/>
          <w:szCs w:val="20"/>
        </w:rPr>
        <w:t>, the child tax credit is $1,000. The credit is phased out for those with higher incomes.</w:t>
      </w:r>
    </w:p>
    <w:p w14:paraId="23A69175" w14:textId="77777777" w:rsidR="003F4D19" w:rsidRPr="00023FE7" w:rsidRDefault="003F4D19" w:rsidP="003F4D19">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 </w:t>
      </w:r>
    </w:p>
    <w:p w14:paraId="4826F50B" w14:textId="77777777" w:rsidR="003F4D19" w:rsidRPr="003F4D19" w:rsidRDefault="003F4D19" w:rsidP="003F4D19">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Earned Income Tax Credit (EITC)</w:t>
      </w:r>
      <w:r w:rsidRPr="00C12C82">
        <w:rPr>
          <w:rFonts w:ascii="Arial" w:eastAsia="Times New Roman" w:hAnsi="Arial" w:cs="Arial"/>
          <w:color w:val="000000"/>
          <w:sz w:val="20"/>
          <w:szCs w:val="20"/>
        </w:rPr>
        <w:t> </w:t>
      </w:r>
      <w:r w:rsidR="00D41D6A">
        <w:rPr>
          <w:rFonts w:ascii="Arial" w:eastAsia="Times New Roman" w:hAnsi="Arial" w:cs="Arial"/>
          <w:color w:val="000000"/>
          <w:sz w:val="20"/>
          <w:szCs w:val="20"/>
        </w:rPr>
        <w:br/>
        <w:t>For tax year 2016</w:t>
      </w:r>
      <w:r w:rsidRPr="00023FE7">
        <w:rPr>
          <w:rFonts w:ascii="Arial" w:eastAsia="Times New Roman" w:hAnsi="Arial" w:cs="Arial"/>
          <w:color w:val="000000"/>
          <w:sz w:val="20"/>
          <w:szCs w:val="20"/>
        </w:rPr>
        <w:t>, the maximum earned income tax credit (EITC) for low and moderate income workers and work</w:t>
      </w:r>
      <w:r w:rsidR="00D41D6A">
        <w:rPr>
          <w:rFonts w:ascii="Arial" w:eastAsia="Times New Roman" w:hAnsi="Arial" w:cs="Arial"/>
          <w:color w:val="000000"/>
          <w:sz w:val="20"/>
          <w:szCs w:val="20"/>
        </w:rPr>
        <w:t>ing families increased to $6,269</w:t>
      </w:r>
      <w:r w:rsidRPr="00023FE7">
        <w:rPr>
          <w:rFonts w:ascii="Arial" w:eastAsia="Times New Roman" w:hAnsi="Arial" w:cs="Arial"/>
          <w:color w:val="000000"/>
          <w:sz w:val="20"/>
          <w:szCs w:val="20"/>
        </w:rPr>
        <w:t>, up from $6,</w:t>
      </w:r>
      <w:r w:rsidR="00D41D6A">
        <w:rPr>
          <w:rFonts w:ascii="Arial" w:eastAsia="Times New Roman" w:hAnsi="Arial" w:cs="Arial"/>
          <w:color w:val="000000"/>
          <w:sz w:val="20"/>
          <w:szCs w:val="20"/>
        </w:rPr>
        <w:t>242</w:t>
      </w:r>
      <w:r>
        <w:rPr>
          <w:rFonts w:ascii="Arial" w:eastAsia="Times New Roman" w:hAnsi="Arial" w:cs="Arial"/>
          <w:color w:val="000000"/>
          <w:sz w:val="20"/>
          <w:szCs w:val="20"/>
        </w:rPr>
        <w:t xml:space="preserve"> in 201</w:t>
      </w:r>
      <w:r w:rsidR="00FA5387">
        <w:rPr>
          <w:rFonts w:ascii="Arial" w:eastAsia="Times New Roman" w:hAnsi="Arial" w:cs="Arial"/>
          <w:color w:val="000000"/>
          <w:sz w:val="20"/>
          <w:szCs w:val="20"/>
        </w:rPr>
        <w:t>5</w:t>
      </w:r>
      <w:r w:rsidRPr="00023FE7">
        <w:rPr>
          <w:rFonts w:ascii="Arial" w:eastAsia="Times New Roman" w:hAnsi="Arial" w:cs="Arial"/>
          <w:color w:val="000000"/>
          <w:sz w:val="20"/>
          <w:szCs w:val="20"/>
        </w:rPr>
        <w:t>. The maximum income limit for th</w:t>
      </w:r>
      <w:r w:rsidR="00D41D6A">
        <w:rPr>
          <w:rFonts w:ascii="Arial" w:eastAsia="Times New Roman" w:hAnsi="Arial" w:cs="Arial"/>
          <w:color w:val="000000"/>
          <w:sz w:val="20"/>
          <w:szCs w:val="20"/>
        </w:rPr>
        <w:t>e EITC increased to $53,505</w:t>
      </w:r>
      <w:r w:rsidRPr="00023FE7">
        <w:rPr>
          <w:rFonts w:ascii="Arial" w:eastAsia="Times New Roman" w:hAnsi="Arial" w:cs="Arial"/>
          <w:color w:val="000000"/>
          <w:sz w:val="20"/>
          <w:szCs w:val="20"/>
        </w:rPr>
        <w:t>, up from $5</w:t>
      </w:r>
      <w:r w:rsidR="00D41D6A">
        <w:rPr>
          <w:rFonts w:ascii="Arial" w:eastAsia="Times New Roman" w:hAnsi="Arial" w:cs="Arial"/>
          <w:color w:val="000000"/>
          <w:sz w:val="20"/>
          <w:szCs w:val="20"/>
        </w:rPr>
        <w:t>3,26</w:t>
      </w:r>
      <w:r>
        <w:rPr>
          <w:rFonts w:ascii="Arial" w:eastAsia="Times New Roman" w:hAnsi="Arial" w:cs="Arial"/>
          <w:color w:val="000000"/>
          <w:sz w:val="20"/>
          <w:szCs w:val="20"/>
        </w:rPr>
        <w:t>7 in 201</w:t>
      </w:r>
      <w:r w:rsidR="00FA5387">
        <w:rPr>
          <w:rFonts w:ascii="Arial" w:eastAsia="Times New Roman" w:hAnsi="Arial" w:cs="Arial"/>
          <w:color w:val="000000"/>
          <w:sz w:val="20"/>
          <w:szCs w:val="20"/>
        </w:rPr>
        <w:t>5</w:t>
      </w:r>
      <w:r w:rsidRPr="00023FE7">
        <w:rPr>
          <w:rFonts w:ascii="Arial" w:eastAsia="Times New Roman" w:hAnsi="Arial" w:cs="Arial"/>
          <w:color w:val="000000"/>
          <w:sz w:val="20"/>
          <w:szCs w:val="20"/>
        </w:rPr>
        <w:t xml:space="preserve"> for married filing jointly. The credit varies by family size, filing status and other factors, with the maximum credit going to joint filers with three or more qualifying children.</w:t>
      </w:r>
    </w:p>
    <w:p w14:paraId="19938209" w14:textId="77777777" w:rsidR="003F4D19" w:rsidRDefault="003F4D19" w:rsidP="003F4D19">
      <w:pPr>
        <w:spacing w:after="0" w:line="240" w:lineRule="auto"/>
        <w:contextualSpacing/>
        <w:rPr>
          <w:rFonts w:ascii="Arial" w:eastAsia="Times New Roman" w:hAnsi="Arial" w:cs="Arial"/>
          <w:sz w:val="20"/>
          <w:szCs w:val="20"/>
        </w:rPr>
      </w:pPr>
    </w:p>
    <w:p w14:paraId="4AF06158" w14:textId="77777777" w:rsidR="0076769C" w:rsidRDefault="0076769C" w:rsidP="0076769C">
      <w:pPr>
        <w:shd w:val="clear" w:color="auto" w:fill="FFFFFF"/>
        <w:spacing w:after="0" w:line="240" w:lineRule="auto"/>
        <w:contextualSpacing/>
        <w:rPr>
          <w:rFonts w:ascii="Arial" w:eastAsia="Times New Roman" w:hAnsi="Arial" w:cs="Arial"/>
          <w:b/>
          <w:bCs/>
          <w:color w:val="000000"/>
          <w:sz w:val="20"/>
          <w:szCs w:val="20"/>
        </w:rPr>
      </w:pPr>
      <w:r w:rsidRPr="00023FE7">
        <w:rPr>
          <w:rFonts w:ascii="Arial" w:eastAsia="Times New Roman" w:hAnsi="Arial" w:cs="Arial"/>
          <w:b/>
          <w:bCs/>
          <w:color w:val="000000"/>
          <w:sz w:val="20"/>
          <w:szCs w:val="20"/>
        </w:rPr>
        <w:t>Education Expenses</w:t>
      </w:r>
    </w:p>
    <w:p w14:paraId="02D35127" w14:textId="77777777" w:rsidR="0076769C" w:rsidRPr="00023FE7" w:rsidRDefault="00D41D6A" w:rsidP="0076769C">
      <w:pPr>
        <w:shd w:val="clear" w:color="auto" w:fill="FFFFFF"/>
        <w:spacing w:after="0" w:line="240" w:lineRule="auto"/>
        <w:contextualSpacing/>
        <w:rPr>
          <w:rFonts w:ascii="Arial" w:eastAsia="Times New Roman" w:hAnsi="Arial" w:cs="Arial"/>
          <w:color w:val="212121"/>
          <w:sz w:val="20"/>
          <w:szCs w:val="20"/>
        </w:rPr>
      </w:pPr>
      <w:r>
        <w:rPr>
          <w:rFonts w:ascii="Arial" w:eastAsia="Times New Roman" w:hAnsi="Arial" w:cs="Arial"/>
          <w:color w:val="212121"/>
          <w:sz w:val="20"/>
          <w:szCs w:val="20"/>
        </w:rPr>
        <w:t>In 2016</w:t>
      </w:r>
      <w:r w:rsidR="000D293D">
        <w:rPr>
          <w:rFonts w:ascii="Arial" w:eastAsia="Times New Roman" w:hAnsi="Arial" w:cs="Arial"/>
          <w:color w:val="212121"/>
          <w:sz w:val="20"/>
          <w:szCs w:val="20"/>
        </w:rPr>
        <w:t>, there are several different tax credits or deductions that may apply depending on the type of expense.</w:t>
      </w:r>
    </w:p>
    <w:p w14:paraId="7FDCF305" w14:textId="77777777" w:rsidR="0076769C" w:rsidRDefault="0076769C" w:rsidP="0076769C">
      <w:pPr>
        <w:shd w:val="clear" w:color="auto" w:fill="FFFFFF"/>
        <w:spacing w:after="0" w:line="240" w:lineRule="auto"/>
        <w:contextualSpacing/>
        <w:rPr>
          <w:rFonts w:ascii="Arial" w:eastAsia="Times New Roman" w:hAnsi="Arial" w:cs="Arial"/>
          <w:b/>
          <w:bCs/>
          <w:color w:val="000000"/>
          <w:sz w:val="20"/>
          <w:szCs w:val="20"/>
        </w:rPr>
      </w:pPr>
      <w:r w:rsidRPr="00023FE7">
        <w:rPr>
          <w:rFonts w:ascii="Arial" w:eastAsia="Times New Roman" w:hAnsi="Arial" w:cs="Arial"/>
          <w:b/>
          <w:bCs/>
          <w:color w:val="000000"/>
          <w:sz w:val="20"/>
          <w:szCs w:val="20"/>
        </w:rPr>
        <w:t> </w:t>
      </w:r>
    </w:p>
    <w:p w14:paraId="5A640D50" w14:textId="77777777" w:rsidR="000D293D" w:rsidRPr="00023FE7" w:rsidRDefault="000D293D" w:rsidP="000D293D">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American Opportunity Tax Credit</w:t>
      </w:r>
      <w:r w:rsidRPr="00C12C82">
        <w:rPr>
          <w:rFonts w:ascii="Arial" w:eastAsia="Times New Roman" w:hAnsi="Arial" w:cs="Arial"/>
          <w:color w:val="000000"/>
          <w:sz w:val="20"/>
          <w:szCs w:val="20"/>
        </w:rPr>
        <w:t> </w:t>
      </w:r>
      <w:r w:rsidR="00D41D6A">
        <w:rPr>
          <w:rFonts w:ascii="Arial" w:eastAsia="Times New Roman" w:hAnsi="Arial" w:cs="Arial"/>
          <w:color w:val="000000"/>
          <w:sz w:val="20"/>
          <w:szCs w:val="20"/>
        </w:rPr>
        <w:br/>
        <w:t>For 2016</w:t>
      </w:r>
      <w:r w:rsidRPr="00023FE7">
        <w:rPr>
          <w:rFonts w:ascii="Arial" w:eastAsia="Times New Roman" w:hAnsi="Arial" w:cs="Arial"/>
          <w:color w:val="000000"/>
          <w:sz w:val="20"/>
          <w:szCs w:val="20"/>
        </w:rPr>
        <w:t>, the maximum American Opportunity Tax Credit that can be used to offset certain higher education expenses is $2,500 per student, although i</w:t>
      </w:r>
      <w:r>
        <w:rPr>
          <w:rFonts w:ascii="Arial" w:eastAsia="Times New Roman" w:hAnsi="Arial" w:cs="Arial"/>
          <w:color w:val="000000"/>
          <w:sz w:val="20"/>
          <w:szCs w:val="20"/>
        </w:rPr>
        <w:t>t is phased out beginning at $16</w:t>
      </w:r>
      <w:r w:rsidRPr="00023FE7">
        <w:rPr>
          <w:rFonts w:ascii="Arial" w:eastAsia="Times New Roman" w:hAnsi="Arial" w:cs="Arial"/>
          <w:color w:val="000000"/>
          <w:sz w:val="20"/>
          <w:szCs w:val="20"/>
        </w:rPr>
        <w:t>0,000 adjusted gross income for joint filer</w:t>
      </w:r>
      <w:r>
        <w:rPr>
          <w:rFonts w:ascii="Arial" w:eastAsia="Times New Roman" w:hAnsi="Arial" w:cs="Arial"/>
          <w:color w:val="000000"/>
          <w:sz w:val="20"/>
          <w:szCs w:val="20"/>
        </w:rPr>
        <w:t>s and $8</w:t>
      </w:r>
      <w:r w:rsidRPr="00023FE7">
        <w:rPr>
          <w:rFonts w:ascii="Arial" w:eastAsia="Times New Roman" w:hAnsi="Arial" w:cs="Arial"/>
          <w:color w:val="000000"/>
          <w:sz w:val="20"/>
          <w:szCs w:val="20"/>
        </w:rPr>
        <w:t>0,000 for other filers.</w:t>
      </w:r>
    </w:p>
    <w:p w14:paraId="4B5FA8A1" w14:textId="77777777" w:rsidR="000D293D" w:rsidRPr="00023FE7" w:rsidRDefault="000D293D" w:rsidP="000D293D">
      <w:pPr>
        <w:shd w:val="clear" w:color="auto" w:fill="FFFFFF"/>
        <w:spacing w:after="0" w:line="240" w:lineRule="auto"/>
        <w:contextualSpacing/>
        <w:rPr>
          <w:rFonts w:ascii="Arial" w:eastAsia="Times New Roman" w:hAnsi="Arial" w:cs="Arial"/>
          <w:color w:val="212121"/>
          <w:sz w:val="20"/>
          <w:szCs w:val="20"/>
        </w:rPr>
      </w:pPr>
    </w:p>
    <w:p w14:paraId="2FD4F7EA" w14:textId="77777777" w:rsidR="000D293D" w:rsidRPr="00023FE7" w:rsidRDefault="000D293D" w:rsidP="000D293D">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Lifetime Learning Credit</w:t>
      </w:r>
      <w:r w:rsidRPr="00C12C82">
        <w:rPr>
          <w:rFonts w:ascii="Arial" w:eastAsia="Times New Roman" w:hAnsi="Arial" w:cs="Arial"/>
          <w:b/>
          <w:bCs/>
          <w:color w:val="000000"/>
          <w:sz w:val="20"/>
          <w:szCs w:val="20"/>
        </w:rPr>
        <w:t> </w:t>
      </w:r>
      <w:r w:rsidRPr="00023FE7">
        <w:rPr>
          <w:rFonts w:ascii="Arial" w:eastAsia="Times New Roman" w:hAnsi="Arial" w:cs="Arial"/>
          <w:color w:val="212121"/>
          <w:sz w:val="20"/>
          <w:szCs w:val="20"/>
        </w:rPr>
        <w:br/>
      </w:r>
      <w:r w:rsidRPr="00023FE7">
        <w:rPr>
          <w:rFonts w:ascii="Arial" w:eastAsia="Times New Roman" w:hAnsi="Arial" w:cs="Arial"/>
          <w:color w:val="000000"/>
          <w:sz w:val="20"/>
          <w:szCs w:val="20"/>
        </w:rPr>
        <w:t>A credit of up to $2,000 is available for an unlimited number of years for certain costs of post-secondary or graduate courses or courses to acquire or i</w:t>
      </w:r>
      <w:r w:rsidR="00D41D6A">
        <w:rPr>
          <w:rFonts w:ascii="Arial" w:eastAsia="Times New Roman" w:hAnsi="Arial" w:cs="Arial"/>
          <w:color w:val="000000"/>
          <w:sz w:val="20"/>
          <w:szCs w:val="20"/>
        </w:rPr>
        <w:t>mprove your job skills. For 2016</w:t>
      </w:r>
      <w:r w:rsidRPr="00023FE7">
        <w:rPr>
          <w:rFonts w:ascii="Arial" w:eastAsia="Times New Roman" w:hAnsi="Arial" w:cs="Arial"/>
          <w:color w:val="000000"/>
          <w:sz w:val="20"/>
          <w:szCs w:val="20"/>
        </w:rPr>
        <w:t>, the modified adjusted gross income threshold at which the lifetime learning credit begins to phase ou</w:t>
      </w:r>
      <w:r w:rsidR="00D41D6A">
        <w:rPr>
          <w:rFonts w:ascii="Arial" w:eastAsia="Times New Roman" w:hAnsi="Arial" w:cs="Arial"/>
          <w:color w:val="000000"/>
          <w:sz w:val="20"/>
          <w:szCs w:val="20"/>
        </w:rPr>
        <w:t>t is $108,000 for joint filers and $54</w:t>
      </w:r>
      <w:r w:rsidRPr="00023FE7">
        <w:rPr>
          <w:rFonts w:ascii="Arial" w:eastAsia="Times New Roman" w:hAnsi="Arial" w:cs="Arial"/>
          <w:color w:val="000000"/>
          <w:sz w:val="20"/>
          <w:szCs w:val="20"/>
        </w:rPr>
        <w:t>,000 for singles and heads of household</w:t>
      </w:r>
      <w:r>
        <w:rPr>
          <w:rFonts w:ascii="Arial" w:eastAsia="Times New Roman" w:hAnsi="Arial" w:cs="Arial"/>
          <w:color w:val="000000"/>
          <w:sz w:val="20"/>
          <w:szCs w:val="20"/>
        </w:rPr>
        <w:t>.</w:t>
      </w:r>
    </w:p>
    <w:p w14:paraId="1837942B" w14:textId="77777777" w:rsidR="0076769C" w:rsidRPr="00023FE7" w:rsidRDefault="0076769C" w:rsidP="0076769C">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lastRenderedPageBreak/>
        <w:t>Coverdell Education Savings Account</w:t>
      </w:r>
      <w:r w:rsidRPr="00C12C82">
        <w:rPr>
          <w:rFonts w:ascii="Arial" w:eastAsia="Times New Roman" w:hAnsi="Arial" w:cs="Arial"/>
          <w:b/>
          <w:bCs/>
          <w:color w:val="000000"/>
          <w:sz w:val="20"/>
          <w:szCs w:val="20"/>
        </w:rPr>
        <w:t> </w:t>
      </w:r>
      <w:r w:rsidRPr="00023FE7">
        <w:rPr>
          <w:rFonts w:ascii="Arial" w:eastAsia="Times New Roman" w:hAnsi="Arial" w:cs="Arial"/>
          <w:color w:val="212121"/>
          <w:sz w:val="20"/>
          <w:szCs w:val="20"/>
        </w:rPr>
        <w:br/>
      </w:r>
      <w:r w:rsidRPr="00023FE7">
        <w:rPr>
          <w:rFonts w:ascii="Arial" w:eastAsia="Times New Roman" w:hAnsi="Arial" w:cs="Arial"/>
          <w:color w:val="000000"/>
          <w:sz w:val="20"/>
          <w:szCs w:val="20"/>
        </w:rPr>
        <w:t>You can contribute up to $2,000 a year to Co</w:t>
      </w:r>
      <w:r>
        <w:rPr>
          <w:rFonts w:ascii="Arial" w:eastAsia="Times New Roman" w:hAnsi="Arial" w:cs="Arial"/>
          <w:color w:val="000000"/>
          <w:sz w:val="20"/>
          <w:szCs w:val="20"/>
        </w:rPr>
        <w:t>verdell savings accounts in 201</w:t>
      </w:r>
      <w:r w:rsidR="00D41D6A">
        <w:rPr>
          <w:rFonts w:ascii="Arial" w:eastAsia="Times New Roman" w:hAnsi="Arial" w:cs="Arial"/>
          <w:color w:val="000000"/>
          <w:sz w:val="20"/>
          <w:szCs w:val="20"/>
        </w:rPr>
        <w:t>6</w:t>
      </w:r>
      <w:r w:rsidRPr="00023FE7">
        <w:rPr>
          <w:rFonts w:ascii="Arial" w:eastAsia="Times New Roman" w:hAnsi="Arial" w:cs="Arial"/>
          <w:color w:val="000000"/>
          <w:sz w:val="20"/>
          <w:szCs w:val="20"/>
        </w:rPr>
        <w:t>. These accounts can be used to offset the cost of elementary and secondary education, as well as post-secondary education.</w:t>
      </w:r>
    </w:p>
    <w:p w14:paraId="273BE607" w14:textId="77777777" w:rsidR="0076769C" w:rsidRPr="00023FE7" w:rsidRDefault="0076769C" w:rsidP="0076769C">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  </w:t>
      </w:r>
    </w:p>
    <w:p w14:paraId="3FF45B0E" w14:textId="77777777" w:rsidR="0076769C" w:rsidRPr="00023FE7" w:rsidRDefault="0076769C" w:rsidP="000D293D">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Employer Provided Educational Assistance</w:t>
      </w:r>
      <w:r w:rsidRPr="00C12C82">
        <w:rPr>
          <w:rFonts w:ascii="Arial" w:eastAsia="Times New Roman" w:hAnsi="Arial" w:cs="Arial"/>
          <w:b/>
          <w:bCs/>
          <w:color w:val="000000"/>
          <w:sz w:val="20"/>
          <w:szCs w:val="20"/>
        </w:rPr>
        <w:t> </w:t>
      </w:r>
      <w:r w:rsidRPr="00023FE7">
        <w:rPr>
          <w:rFonts w:ascii="Arial" w:eastAsia="Times New Roman" w:hAnsi="Arial" w:cs="Arial"/>
          <w:color w:val="212121"/>
          <w:sz w:val="20"/>
          <w:szCs w:val="20"/>
        </w:rPr>
        <w:br/>
      </w:r>
      <w:r>
        <w:rPr>
          <w:rFonts w:ascii="Arial" w:eastAsia="Times New Roman" w:hAnsi="Arial" w:cs="Arial"/>
          <w:color w:val="000000"/>
          <w:sz w:val="20"/>
          <w:szCs w:val="20"/>
        </w:rPr>
        <w:t>In 201</w:t>
      </w:r>
      <w:r w:rsidR="000079D7">
        <w:rPr>
          <w:rFonts w:ascii="Arial" w:eastAsia="Times New Roman" w:hAnsi="Arial" w:cs="Arial"/>
          <w:color w:val="000000"/>
          <w:sz w:val="20"/>
          <w:szCs w:val="20"/>
        </w:rPr>
        <w:t>6</w:t>
      </w:r>
      <w:r w:rsidRPr="00023FE7">
        <w:rPr>
          <w:rFonts w:ascii="Arial" w:eastAsia="Times New Roman" w:hAnsi="Arial" w:cs="Arial"/>
          <w:color w:val="000000"/>
          <w:sz w:val="20"/>
          <w:szCs w:val="20"/>
        </w:rPr>
        <w:t>, as an employee, you can exclude up to $5,250 of qualifying post-secondary and graduate education expenses that are reimbursed by your employer.</w:t>
      </w:r>
    </w:p>
    <w:p w14:paraId="1C5610FD" w14:textId="77777777" w:rsidR="000F4E14" w:rsidRPr="00753562" w:rsidRDefault="0076769C" w:rsidP="0076769C">
      <w:pPr>
        <w:shd w:val="clear" w:color="auto" w:fill="FFFFFF"/>
        <w:spacing w:after="0" w:line="240" w:lineRule="auto"/>
        <w:contextualSpacing/>
        <w:rPr>
          <w:rFonts w:ascii="Arial" w:eastAsia="Times New Roman" w:hAnsi="Arial" w:cs="Arial"/>
          <w:b/>
          <w:bCs/>
          <w:color w:val="000000"/>
          <w:sz w:val="20"/>
          <w:szCs w:val="20"/>
        </w:rPr>
      </w:pPr>
      <w:r w:rsidRPr="00023FE7">
        <w:rPr>
          <w:rFonts w:ascii="Arial" w:eastAsia="Times New Roman" w:hAnsi="Arial" w:cs="Arial"/>
          <w:b/>
          <w:bCs/>
          <w:color w:val="000000"/>
          <w:sz w:val="20"/>
          <w:szCs w:val="20"/>
        </w:rPr>
        <w:t> </w:t>
      </w:r>
    </w:p>
    <w:p w14:paraId="2CD678C7" w14:textId="77777777" w:rsidR="0076769C" w:rsidRPr="000D293D" w:rsidRDefault="0076769C" w:rsidP="000D293D">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Student Loan Interest</w:t>
      </w:r>
      <w:r w:rsidRPr="00C12C82">
        <w:rPr>
          <w:rFonts w:ascii="Arial" w:eastAsia="Times New Roman" w:hAnsi="Arial" w:cs="Arial"/>
          <w:b/>
          <w:bCs/>
          <w:color w:val="000000"/>
          <w:sz w:val="20"/>
          <w:szCs w:val="20"/>
        </w:rPr>
        <w:t> </w:t>
      </w:r>
      <w:r w:rsidRPr="00023FE7">
        <w:rPr>
          <w:rFonts w:ascii="Arial" w:eastAsia="Times New Roman" w:hAnsi="Arial" w:cs="Arial"/>
          <w:color w:val="212121"/>
          <w:sz w:val="20"/>
          <w:szCs w:val="20"/>
        </w:rPr>
        <w:br/>
      </w:r>
      <w:r>
        <w:rPr>
          <w:rFonts w:ascii="Arial" w:eastAsia="Times New Roman" w:hAnsi="Arial" w:cs="Arial"/>
          <w:color w:val="000000"/>
          <w:sz w:val="20"/>
          <w:szCs w:val="20"/>
        </w:rPr>
        <w:t>In 2015</w:t>
      </w:r>
      <w:r w:rsidRPr="00023FE7">
        <w:rPr>
          <w:rFonts w:ascii="Arial" w:eastAsia="Times New Roman" w:hAnsi="Arial" w:cs="Arial"/>
          <w:color w:val="000000"/>
          <w:sz w:val="20"/>
          <w:szCs w:val="20"/>
        </w:rPr>
        <w:t xml:space="preserve"> you can deduct up to $2,500 in student-loan interest</w:t>
      </w:r>
      <w:r>
        <w:rPr>
          <w:rFonts w:ascii="Arial" w:eastAsia="Times New Roman" w:hAnsi="Arial" w:cs="Arial"/>
          <w:color w:val="000000"/>
          <w:sz w:val="20"/>
          <w:szCs w:val="20"/>
        </w:rPr>
        <w:t xml:space="preserve">.  </w:t>
      </w:r>
      <w:r w:rsidRPr="00023FE7">
        <w:rPr>
          <w:rFonts w:ascii="Arial" w:eastAsia="Times New Roman" w:hAnsi="Arial" w:cs="Arial"/>
          <w:color w:val="000000"/>
          <w:sz w:val="20"/>
          <w:szCs w:val="20"/>
        </w:rPr>
        <w:t>The deduc</w:t>
      </w:r>
      <w:r>
        <w:rPr>
          <w:rFonts w:ascii="Arial" w:eastAsia="Times New Roman" w:hAnsi="Arial" w:cs="Arial"/>
          <w:color w:val="000000"/>
          <w:sz w:val="20"/>
          <w:szCs w:val="20"/>
        </w:rPr>
        <w:t>tion begins to phase out if your modified adjusted gross income is larger than $130</w:t>
      </w:r>
      <w:r w:rsidRPr="00023FE7">
        <w:rPr>
          <w:rFonts w:ascii="Arial" w:eastAsia="Times New Roman" w:hAnsi="Arial" w:cs="Arial"/>
          <w:color w:val="000000"/>
          <w:sz w:val="20"/>
          <w:szCs w:val="20"/>
        </w:rPr>
        <w:t>,000 for joint filers and $6</w:t>
      </w:r>
      <w:r>
        <w:rPr>
          <w:rFonts w:ascii="Arial" w:eastAsia="Times New Roman" w:hAnsi="Arial" w:cs="Arial"/>
          <w:color w:val="000000"/>
          <w:sz w:val="20"/>
          <w:szCs w:val="20"/>
        </w:rPr>
        <w:t>5</w:t>
      </w:r>
      <w:r w:rsidRPr="00023FE7">
        <w:rPr>
          <w:rFonts w:ascii="Arial" w:eastAsia="Times New Roman" w:hAnsi="Arial" w:cs="Arial"/>
          <w:color w:val="000000"/>
          <w:sz w:val="20"/>
          <w:szCs w:val="20"/>
        </w:rPr>
        <w:t>,000 for singles and heads of household. </w:t>
      </w:r>
    </w:p>
    <w:p w14:paraId="3AE42CFB" w14:textId="77777777" w:rsidR="0076769C" w:rsidRPr="00C12C82" w:rsidRDefault="0076769C" w:rsidP="003F4D19">
      <w:pPr>
        <w:spacing w:after="0" w:line="240" w:lineRule="auto"/>
        <w:contextualSpacing/>
        <w:rPr>
          <w:rFonts w:ascii="Arial" w:eastAsia="Times New Roman" w:hAnsi="Arial" w:cs="Arial"/>
          <w:sz w:val="20"/>
          <w:szCs w:val="20"/>
        </w:rPr>
      </w:pPr>
    </w:p>
    <w:p w14:paraId="5E9E65FC" w14:textId="77777777" w:rsidR="00C12C82" w:rsidRPr="00C12C82" w:rsidRDefault="00C12C82" w:rsidP="00290B1E">
      <w:pPr>
        <w:spacing w:after="0" w:line="240" w:lineRule="auto"/>
        <w:contextualSpacing/>
        <w:outlineLvl w:val="2"/>
        <w:rPr>
          <w:rFonts w:ascii="Arial" w:eastAsia="Times New Roman" w:hAnsi="Arial" w:cs="Arial"/>
          <w:b/>
          <w:bCs/>
          <w:sz w:val="20"/>
          <w:szCs w:val="20"/>
        </w:rPr>
      </w:pPr>
      <w:r w:rsidRPr="00C12C82">
        <w:rPr>
          <w:rFonts w:ascii="Arial" w:eastAsia="Times New Roman" w:hAnsi="Arial" w:cs="Arial"/>
          <w:b/>
          <w:bCs/>
          <w:sz w:val="20"/>
          <w:szCs w:val="20"/>
        </w:rPr>
        <w:t xml:space="preserve">Residential Energy Efficient Property </w:t>
      </w:r>
      <w:r w:rsidR="00290B1E">
        <w:rPr>
          <w:rFonts w:ascii="Arial" w:eastAsia="Times New Roman" w:hAnsi="Arial" w:cs="Arial"/>
          <w:b/>
          <w:bCs/>
          <w:sz w:val="20"/>
          <w:szCs w:val="20"/>
        </w:rPr>
        <w:t xml:space="preserve">Tax </w:t>
      </w:r>
      <w:r w:rsidRPr="00C12C82">
        <w:rPr>
          <w:rFonts w:ascii="Arial" w:eastAsia="Times New Roman" w:hAnsi="Arial" w:cs="Arial"/>
          <w:b/>
          <w:bCs/>
          <w:sz w:val="20"/>
          <w:szCs w:val="20"/>
        </w:rPr>
        <w:t>Credits</w:t>
      </w:r>
    </w:p>
    <w:p w14:paraId="7DBB555A" w14:textId="77777777" w:rsidR="00290B1E" w:rsidRDefault="00C12C82" w:rsidP="00C12C82">
      <w:pPr>
        <w:spacing w:after="0" w:line="240" w:lineRule="auto"/>
        <w:contextualSpacing/>
        <w:rPr>
          <w:rFonts w:ascii="Arial" w:eastAsia="Times New Roman" w:hAnsi="Arial" w:cs="Arial"/>
          <w:sz w:val="20"/>
          <w:szCs w:val="20"/>
        </w:rPr>
      </w:pPr>
      <w:r w:rsidRPr="00C12C82">
        <w:rPr>
          <w:rFonts w:ascii="Arial" w:eastAsia="Times New Roman" w:hAnsi="Arial" w:cs="Arial"/>
          <w:sz w:val="20"/>
          <w:szCs w:val="20"/>
        </w:rPr>
        <w:t>The Residential Energy Efficient Property Credit is available through the end of 2016 to individual taxpayers to help pay for qualified residential alternative energy equipment, such as solar hot water heaters, solar electricity equipment and residential wind turbines. In addition, taxpayers are allowed to take the credit against the alternative minimum tax (AMT), subject to certain limitations.</w:t>
      </w:r>
      <w:r w:rsidR="00290B1E">
        <w:rPr>
          <w:rFonts w:ascii="Arial" w:eastAsia="Times New Roman" w:hAnsi="Arial" w:cs="Arial"/>
          <w:sz w:val="20"/>
          <w:szCs w:val="20"/>
        </w:rPr>
        <w:t xml:space="preserve">  </w:t>
      </w:r>
    </w:p>
    <w:p w14:paraId="16C6519D" w14:textId="77777777" w:rsidR="00626DC7" w:rsidRPr="00C12C82" w:rsidRDefault="00626DC7" w:rsidP="00C12C82">
      <w:pPr>
        <w:spacing w:after="0" w:line="240" w:lineRule="auto"/>
        <w:contextualSpacing/>
        <w:rPr>
          <w:rFonts w:ascii="Arial" w:eastAsia="Times New Roman" w:hAnsi="Arial" w:cs="Arial"/>
          <w:sz w:val="20"/>
          <w:szCs w:val="20"/>
        </w:rPr>
      </w:pPr>
    </w:p>
    <w:p w14:paraId="5135A783" w14:textId="77777777" w:rsidR="00C12C82" w:rsidRDefault="00C12C82" w:rsidP="00C12C82">
      <w:pPr>
        <w:spacing w:after="0" w:line="240" w:lineRule="auto"/>
        <w:contextualSpacing/>
        <w:rPr>
          <w:rFonts w:ascii="Arial" w:eastAsia="Times New Roman" w:hAnsi="Arial" w:cs="Arial"/>
          <w:sz w:val="20"/>
          <w:szCs w:val="20"/>
        </w:rPr>
      </w:pPr>
      <w:r w:rsidRPr="00C12C82">
        <w:rPr>
          <w:rFonts w:ascii="Arial" w:eastAsia="Times New Roman" w:hAnsi="Arial" w:cs="Arial"/>
          <w:sz w:val="20"/>
          <w:szCs w:val="20"/>
        </w:rPr>
        <w:t>Qualifying equipment must have been installed on or in connection with your home located in the United States.</w:t>
      </w:r>
    </w:p>
    <w:p w14:paraId="12681E44" w14:textId="77777777" w:rsidR="00290B1E" w:rsidRPr="00C12C82" w:rsidRDefault="00290B1E" w:rsidP="00C12C82">
      <w:pPr>
        <w:spacing w:after="0" w:line="240" w:lineRule="auto"/>
        <w:contextualSpacing/>
        <w:rPr>
          <w:rFonts w:ascii="Arial" w:eastAsia="Times New Roman" w:hAnsi="Arial" w:cs="Arial"/>
          <w:sz w:val="20"/>
          <w:szCs w:val="20"/>
        </w:rPr>
      </w:pPr>
    </w:p>
    <w:p w14:paraId="3F5DC9BB" w14:textId="77777777" w:rsidR="00290B1E" w:rsidRDefault="00C12C82" w:rsidP="00C12C82">
      <w:pPr>
        <w:spacing w:after="0" w:line="240" w:lineRule="auto"/>
        <w:contextualSpacing/>
        <w:rPr>
          <w:rFonts w:ascii="Arial" w:eastAsia="Times New Roman" w:hAnsi="Arial" w:cs="Arial"/>
          <w:sz w:val="20"/>
          <w:szCs w:val="20"/>
        </w:rPr>
      </w:pPr>
      <w:r w:rsidRPr="00C12C82">
        <w:rPr>
          <w:rFonts w:ascii="Arial" w:eastAsia="Times New Roman" w:hAnsi="Arial" w:cs="Arial"/>
          <w:sz w:val="20"/>
          <w:szCs w:val="20"/>
        </w:rPr>
        <w:t xml:space="preserve">Geothermal pumps, solar energy systems, and residential wind turbines can be installed in both principal residences and second homes (existing homes and new construction), but not rentals. Fuel cell property qualifies for the tax credit only when it is installed in your principal residence (new construction or existing home). </w:t>
      </w:r>
    </w:p>
    <w:p w14:paraId="0C10D92A" w14:textId="77777777" w:rsidR="00290B1E" w:rsidRDefault="00290B1E" w:rsidP="00C12C82">
      <w:pPr>
        <w:spacing w:after="0" w:line="240" w:lineRule="auto"/>
        <w:contextualSpacing/>
        <w:rPr>
          <w:rFonts w:ascii="Arial" w:eastAsia="Times New Roman" w:hAnsi="Arial" w:cs="Arial"/>
          <w:sz w:val="20"/>
          <w:szCs w:val="20"/>
        </w:rPr>
      </w:pPr>
    </w:p>
    <w:p w14:paraId="7D67C5A5" w14:textId="77777777" w:rsidR="00C12C82" w:rsidRDefault="00C12C82" w:rsidP="00C12C82">
      <w:pPr>
        <w:spacing w:after="0" w:line="240" w:lineRule="auto"/>
        <w:contextualSpacing/>
        <w:rPr>
          <w:rFonts w:ascii="Arial" w:eastAsia="Times New Roman" w:hAnsi="Arial" w:cs="Arial"/>
          <w:sz w:val="20"/>
          <w:szCs w:val="20"/>
        </w:rPr>
      </w:pPr>
      <w:r w:rsidRPr="00C12C82">
        <w:rPr>
          <w:rFonts w:ascii="Arial" w:eastAsia="Times New Roman" w:hAnsi="Arial" w:cs="Arial"/>
          <w:sz w:val="20"/>
          <w:szCs w:val="20"/>
        </w:rPr>
        <w:t>The tax credit is 30 percent of the cost of the qualified property, with no cap on the amount of credit available, except for fuel cell property.</w:t>
      </w:r>
    </w:p>
    <w:p w14:paraId="11163D49" w14:textId="77777777" w:rsidR="00290B1E" w:rsidRPr="00C12C82" w:rsidRDefault="00290B1E" w:rsidP="00C12C82">
      <w:pPr>
        <w:spacing w:after="0" w:line="240" w:lineRule="auto"/>
        <w:contextualSpacing/>
        <w:rPr>
          <w:rFonts w:ascii="Arial" w:eastAsia="Times New Roman" w:hAnsi="Arial" w:cs="Arial"/>
          <w:sz w:val="20"/>
          <w:szCs w:val="20"/>
        </w:rPr>
      </w:pPr>
    </w:p>
    <w:p w14:paraId="1D39D431" w14:textId="77777777" w:rsidR="00C12C82" w:rsidRDefault="00C12C82" w:rsidP="00C12C82">
      <w:pPr>
        <w:spacing w:after="0" w:line="240" w:lineRule="auto"/>
        <w:contextualSpacing/>
        <w:rPr>
          <w:rFonts w:ascii="Arial" w:eastAsia="Times New Roman" w:hAnsi="Arial" w:cs="Arial"/>
          <w:sz w:val="20"/>
          <w:szCs w:val="20"/>
        </w:rPr>
      </w:pPr>
      <w:r w:rsidRPr="00C12C82">
        <w:rPr>
          <w:rFonts w:ascii="Arial" w:eastAsia="Times New Roman" w:hAnsi="Arial" w:cs="Arial"/>
          <w:sz w:val="20"/>
          <w:szCs w:val="20"/>
        </w:rPr>
        <w:t>Generally, labor costs can be included when figuring the credit. Any unused portions of this credit can be carried forward. Not all energy-efficient improvements qualify so be sure you have the manufacturer's tax credit certification statement, which can usually be found on the manufacturer's website or with the product packaging.</w:t>
      </w:r>
    </w:p>
    <w:p w14:paraId="4E8E17E5" w14:textId="77777777" w:rsidR="00290B1E" w:rsidRPr="00C12C82" w:rsidRDefault="00290B1E" w:rsidP="00C12C82">
      <w:pPr>
        <w:spacing w:after="0" w:line="240" w:lineRule="auto"/>
        <w:contextualSpacing/>
        <w:rPr>
          <w:rFonts w:ascii="Arial" w:eastAsia="Times New Roman" w:hAnsi="Arial" w:cs="Arial"/>
          <w:sz w:val="20"/>
          <w:szCs w:val="20"/>
        </w:rPr>
      </w:pPr>
    </w:p>
    <w:p w14:paraId="3C377998" w14:textId="77777777" w:rsidR="00C12C82" w:rsidRPr="00C12C82" w:rsidRDefault="00C12C82" w:rsidP="00C12C82">
      <w:pPr>
        <w:spacing w:after="0" w:line="240" w:lineRule="auto"/>
        <w:contextualSpacing/>
        <w:rPr>
          <w:rFonts w:ascii="Arial" w:eastAsia="Times New Roman" w:hAnsi="Arial" w:cs="Arial"/>
          <w:sz w:val="20"/>
          <w:szCs w:val="20"/>
        </w:rPr>
      </w:pPr>
      <w:r w:rsidRPr="00C12C82">
        <w:rPr>
          <w:rFonts w:ascii="Arial" w:eastAsia="Times New Roman" w:hAnsi="Arial" w:cs="Arial"/>
          <w:b/>
          <w:bCs/>
          <w:sz w:val="20"/>
          <w:szCs w:val="20"/>
        </w:rPr>
        <w:t>What's included in this tax credit?</w:t>
      </w:r>
    </w:p>
    <w:p w14:paraId="3740880C" w14:textId="77777777" w:rsidR="00C12C82" w:rsidRPr="00C12C82" w:rsidRDefault="00C12C82" w:rsidP="00C12C82">
      <w:pPr>
        <w:numPr>
          <w:ilvl w:val="0"/>
          <w:numId w:val="7"/>
        </w:numPr>
        <w:spacing w:after="0" w:line="240" w:lineRule="auto"/>
        <w:contextualSpacing/>
        <w:rPr>
          <w:rFonts w:ascii="Arial" w:eastAsia="Times New Roman" w:hAnsi="Arial" w:cs="Arial"/>
          <w:sz w:val="20"/>
          <w:szCs w:val="20"/>
        </w:rPr>
      </w:pPr>
      <w:r w:rsidRPr="00C12C82">
        <w:rPr>
          <w:rFonts w:ascii="Arial" w:eastAsia="Times New Roman" w:hAnsi="Arial" w:cs="Arial"/>
          <w:b/>
          <w:bCs/>
          <w:sz w:val="20"/>
          <w:szCs w:val="20"/>
        </w:rPr>
        <w:t>Geothermal Heat Pumps.</w:t>
      </w:r>
      <w:r w:rsidRPr="00C12C82">
        <w:rPr>
          <w:rFonts w:ascii="Arial" w:eastAsia="Times New Roman" w:hAnsi="Arial" w:cs="Arial"/>
          <w:sz w:val="20"/>
          <w:szCs w:val="20"/>
        </w:rPr>
        <w:t> Must meet the requirements of the ENERGY STAR program that are in effect at the time of the expenditure.</w:t>
      </w:r>
    </w:p>
    <w:p w14:paraId="41B0074E" w14:textId="77777777" w:rsidR="00C12C82" w:rsidRPr="00C12C82" w:rsidRDefault="00C12C82" w:rsidP="00C12C82">
      <w:pPr>
        <w:numPr>
          <w:ilvl w:val="0"/>
          <w:numId w:val="7"/>
        </w:numPr>
        <w:spacing w:after="0" w:line="240" w:lineRule="auto"/>
        <w:contextualSpacing/>
        <w:rPr>
          <w:rFonts w:ascii="Arial" w:eastAsia="Times New Roman" w:hAnsi="Arial" w:cs="Arial"/>
          <w:sz w:val="20"/>
          <w:szCs w:val="20"/>
        </w:rPr>
      </w:pPr>
      <w:r w:rsidRPr="00C12C82">
        <w:rPr>
          <w:rFonts w:ascii="Arial" w:eastAsia="Times New Roman" w:hAnsi="Arial" w:cs="Arial"/>
          <w:b/>
          <w:bCs/>
          <w:sz w:val="20"/>
          <w:szCs w:val="20"/>
        </w:rPr>
        <w:t>Small Residential Wind Turbines.</w:t>
      </w:r>
      <w:r w:rsidRPr="00C12C82">
        <w:rPr>
          <w:rFonts w:ascii="Arial" w:eastAsia="Times New Roman" w:hAnsi="Arial" w:cs="Arial"/>
          <w:sz w:val="20"/>
          <w:szCs w:val="20"/>
        </w:rPr>
        <w:t> Must have a nameplate capacity of no more than 100 kilowatts (kW).</w:t>
      </w:r>
    </w:p>
    <w:p w14:paraId="1915181A" w14:textId="77777777" w:rsidR="00C12C82" w:rsidRPr="00C12C82" w:rsidRDefault="00C12C82" w:rsidP="00C12C82">
      <w:pPr>
        <w:numPr>
          <w:ilvl w:val="0"/>
          <w:numId w:val="7"/>
        </w:numPr>
        <w:spacing w:after="0" w:line="240" w:lineRule="auto"/>
        <w:contextualSpacing/>
        <w:rPr>
          <w:rFonts w:ascii="Arial" w:eastAsia="Times New Roman" w:hAnsi="Arial" w:cs="Arial"/>
          <w:sz w:val="20"/>
          <w:szCs w:val="20"/>
        </w:rPr>
      </w:pPr>
      <w:r w:rsidRPr="00C12C82">
        <w:rPr>
          <w:rFonts w:ascii="Arial" w:eastAsia="Times New Roman" w:hAnsi="Arial" w:cs="Arial"/>
          <w:b/>
          <w:bCs/>
          <w:sz w:val="20"/>
          <w:szCs w:val="20"/>
        </w:rPr>
        <w:t>Solar Water Heaters.</w:t>
      </w:r>
      <w:r w:rsidRPr="00C12C82">
        <w:rPr>
          <w:rFonts w:ascii="Arial" w:eastAsia="Times New Roman" w:hAnsi="Arial" w:cs="Arial"/>
          <w:sz w:val="20"/>
          <w:szCs w:val="20"/>
        </w:rPr>
        <w:t> At least half of the energy generated by the "qualifying property" must come from the sun. The system must be certified by the Solar Rating and Certification Corporation (SRCC) or a comparable entity endorsed by the government of the state in which the property is installed. The credit is not available for expenses for swimming pools or hot tubs. The water must be used in the dwelling. Photovoltaic systems must provide electricity for the residence and must meet applicable fire and electrical code requirement.</w:t>
      </w:r>
    </w:p>
    <w:p w14:paraId="594A4BF9" w14:textId="77777777" w:rsidR="00C12C82" w:rsidRPr="00C12C82" w:rsidRDefault="00C12C82" w:rsidP="00C12C82">
      <w:pPr>
        <w:numPr>
          <w:ilvl w:val="0"/>
          <w:numId w:val="7"/>
        </w:numPr>
        <w:spacing w:after="0" w:line="240" w:lineRule="auto"/>
        <w:contextualSpacing/>
        <w:rPr>
          <w:rFonts w:ascii="Arial" w:eastAsia="Times New Roman" w:hAnsi="Arial" w:cs="Arial"/>
          <w:sz w:val="20"/>
          <w:szCs w:val="20"/>
        </w:rPr>
      </w:pPr>
      <w:r w:rsidRPr="00C12C82">
        <w:rPr>
          <w:rFonts w:ascii="Arial" w:eastAsia="Times New Roman" w:hAnsi="Arial" w:cs="Arial"/>
          <w:b/>
          <w:bCs/>
          <w:sz w:val="20"/>
          <w:szCs w:val="20"/>
        </w:rPr>
        <w:t>Solar Panels (Photovoltaic Systems).</w:t>
      </w:r>
      <w:r w:rsidRPr="00C12C82">
        <w:rPr>
          <w:rFonts w:ascii="Arial" w:eastAsia="Times New Roman" w:hAnsi="Arial" w:cs="Arial"/>
          <w:sz w:val="20"/>
          <w:szCs w:val="20"/>
        </w:rPr>
        <w:t> Photovoltaic systems must provide electricity for the residence and must meet applicable fire and electrical code requirement.</w:t>
      </w:r>
    </w:p>
    <w:p w14:paraId="125187F2" w14:textId="77777777" w:rsidR="00C12C82" w:rsidRDefault="00C12C82" w:rsidP="00C12C82">
      <w:pPr>
        <w:numPr>
          <w:ilvl w:val="0"/>
          <w:numId w:val="7"/>
        </w:numPr>
        <w:spacing w:after="0" w:line="240" w:lineRule="auto"/>
        <w:contextualSpacing/>
        <w:rPr>
          <w:rFonts w:ascii="Arial" w:eastAsia="Times New Roman" w:hAnsi="Arial" w:cs="Arial"/>
          <w:sz w:val="20"/>
          <w:szCs w:val="20"/>
        </w:rPr>
      </w:pPr>
      <w:r w:rsidRPr="00C12C82">
        <w:rPr>
          <w:rFonts w:ascii="Arial" w:eastAsia="Times New Roman" w:hAnsi="Arial" w:cs="Arial"/>
          <w:b/>
          <w:bCs/>
          <w:sz w:val="20"/>
          <w:szCs w:val="20"/>
        </w:rPr>
        <w:t>Fuel Cell (Residential Fu</w:t>
      </w:r>
      <w:r w:rsidR="00290B1E">
        <w:rPr>
          <w:rFonts w:ascii="Arial" w:eastAsia="Times New Roman" w:hAnsi="Arial" w:cs="Arial"/>
          <w:b/>
          <w:bCs/>
          <w:sz w:val="20"/>
          <w:szCs w:val="20"/>
        </w:rPr>
        <w:t xml:space="preserve">el Cell and </w:t>
      </w:r>
      <w:proofErr w:type="spellStart"/>
      <w:r w:rsidR="00290B1E">
        <w:rPr>
          <w:rFonts w:ascii="Arial" w:eastAsia="Times New Roman" w:hAnsi="Arial" w:cs="Arial"/>
          <w:b/>
          <w:bCs/>
          <w:sz w:val="20"/>
          <w:szCs w:val="20"/>
        </w:rPr>
        <w:t>Microturbine</w:t>
      </w:r>
      <w:proofErr w:type="spellEnd"/>
      <w:r w:rsidR="00290B1E">
        <w:rPr>
          <w:rFonts w:ascii="Arial" w:eastAsia="Times New Roman" w:hAnsi="Arial" w:cs="Arial"/>
          <w:b/>
          <w:bCs/>
          <w:sz w:val="20"/>
          <w:szCs w:val="20"/>
        </w:rPr>
        <w:t xml:space="preserve"> System</w:t>
      </w:r>
      <w:r w:rsidRPr="00C12C82">
        <w:rPr>
          <w:rFonts w:ascii="Arial" w:eastAsia="Times New Roman" w:hAnsi="Arial" w:cs="Arial"/>
          <w:b/>
          <w:bCs/>
          <w:sz w:val="20"/>
          <w:szCs w:val="20"/>
        </w:rPr>
        <w:t>)</w:t>
      </w:r>
      <w:r w:rsidR="00290B1E">
        <w:rPr>
          <w:rFonts w:ascii="Arial" w:eastAsia="Times New Roman" w:hAnsi="Arial" w:cs="Arial"/>
          <w:b/>
          <w:bCs/>
          <w:sz w:val="20"/>
          <w:szCs w:val="20"/>
        </w:rPr>
        <w:t xml:space="preserve">. </w:t>
      </w:r>
      <w:r w:rsidRPr="00C12C82">
        <w:rPr>
          <w:rFonts w:ascii="Arial" w:eastAsia="Times New Roman" w:hAnsi="Arial" w:cs="Arial"/>
          <w:sz w:val="20"/>
          <w:szCs w:val="20"/>
        </w:rPr>
        <w:t>Efficiency of at least 30 percent and must have a capacity of at least 0.5 kW.</w:t>
      </w:r>
    </w:p>
    <w:p w14:paraId="5CD90563" w14:textId="77777777" w:rsidR="00290B1E" w:rsidRPr="00C12C82" w:rsidRDefault="00290B1E" w:rsidP="00290B1E">
      <w:pPr>
        <w:spacing w:after="0" w:line="240" w:lineRule="auto"/>
        <w:ind w:left="720"/>
        <w:contextualSpacing/>
        <w:rPr>
          <w:rFonts w:ascii="Arial" w:eastAsia="Times New Roman" w:hAnsi="Arial" w:cs="Arial"/>
          <w:sz w:val="20"/>
          <w:szCs w:val="20"/>
        </w:rPr>
      </w:pPr>
    </w:p>
    <w:p w14:paraId="0CB082D5" w14:textId="77777777" w:rsidR="00C12C82" w:rsidRPr="00C12C82" w:rsidRDefault="00C12C82" w:rsidP="00C12C82">
      <w:pPr>
        <w:spacing w:after="0" w:line="240" w:lineRule="auto"/>
        <w:contextualSpacing/>
        <w:outlineLvl w:val="2"/>
        <w:rPr>
          <w:rFonts w:ascii="Arial" w:eastAsia="Times New Roman" w:hAnsi="Arial" w:cs="Arial"/>
          <w:b/>
          <w:bCs/>
          <w:sz w:val="20"/>
          <w:szCs w:val="20"/>
        </w:rPr>
      </w:pPr>
      <w:r w:rsidRPr="00C12C82">
        <w:rPr>
          <w:rFonts w:ascii="Arial" w:eastAsia="Times New Roman" w:hAnsi="Arial" w:cs="Arial"/>
          <w:b/>
          <w:bCs/>
          <w:sz w:val="20"/>
          <w:szCs w:val="20"/>
        </w:rPr>
        <w:t>Charitable Contributions</w:t>
      </w:r>
    </w:p>
    <w:p w14:paraId="6A97CD04" w14:textId="77777777" w:rsidR="00C12C82" w:rsidRDefault="00290B1E" w:rsidP="00C12C82">
      <w:pPr>
        <w:spacing w:after="0" w:line="240" w:lineRule="auto"/>
        <w:contextualSpacing/>
        <w:rPr>
          <w:rFonts w:ascii="Arial" w:eastAsia="Times New Roman" w:hAnsi="Arial" w:cs="Arial"/>
          <w:sz w:val="20"/>
          <w:szCs w:val="20"/>
        </w:rPr>
      </w:pPr>
      <w:r>
        <w:rPr>
          <w:rFonts w:ascii="Arial" w:eastAsia="Times New Roman" w:hAnsi="Arial" w:cs="Arial"/>
          <w:sz w:val="20"/>
          <w:szCs w:val="20"/>
        </w:rPr>
        <w:t>Cash and property</w:t>
      </w:r>
      <w:r w:rsidR="00C12C82" w:rsidRPr="00C12C82">
        <w:rPr>
          <w:rFonts w:ascii="Arial" w:eastAsia="Times New Roman" w:hAnsi="Arial" w:cs="Arial"/>
          <w:sz w:val="20"/>
          <w:szCs w:val="20"/>
        </w:rPr>
        <w:t xml:space="preserve"> can be donated to a charity. You can generally take a deduction for the fair market value of the property; however, for certain property, the deduction is limited to your cost basis. While you </w:t>
      </w:r>
      <w:r w:rsidR="00C12C82" w:rsidRPr="00C12C82">
        <w:rPr>
          <w:rFonts w:ascii="Arial" w:eastAsia="Times New Roman" w:hAnsi="Arial" w:cs="Arial"/>
          <w:sz w:val="20"/>
          <w:szCs w:val="20"/>
        </w:rPr>
        <w:lastRenderedPageBreak/>
        <w:t>can also donate your services to charity, you may not deduc</w:t>
      </w:r>
      <w:r>
        <w:rPr>
          <w:rFonts w:ascii="Arial" w:eastAsia="Times New Roman" w:hAnsi="Arial" w:cs="Arial"/>
          <w:sz w:val="20"/>
          <w:szCs w:val="20"/>
        </w:rPr>
        <w:t>t the value of these services. However, y</w:t>
      </w:r>
      <w:r w:rsidR="00C12C82" w:rsidRPr="00C12C82">
        <w:rPr>
          <w:rFonts w:ascii="Arial" w:eastAsia="Times New Roman" w:hAnsi="Arial" w:cs="Arial"/>
          <w:sz w:val="20"/>
          <w:szCs w:val="20"/>
        </w:rPr>
        <w:t>ou may also be able to deduct charity-related travel expenses and some out-of-pocket expenses.</w:t>
      </w:r>
    </w:p>
    <w:p w14:paraId="5CA0EFAA" w14:textId="77777777" w:rsidR="00290B1E" w:rsidRPr="00C12C82" w:rsidRDefault="00290B1E" w:rsidP="00C12C82">
      <w:pPr>
        <w:spacing w:after="0" w:line="240" w:lineRule="auto"/>
        <w:contextualSpacing/>
        <w:rPr>
          <w:rFonts w:ascii="Arial" w:eastAsia="Times New Roman" w:hAnsi="Arial" w:cs="Arial"/>
          <w:sz w:val="20"/>
          <w:szCs w:val="20"/>
        </w:rPr>
      </w:pPr>
    </w:p>
    <w:p w14:paraId="2517251A" w14:textId="77777777" w:rsidR="00C12C82" w:rsidRPr="00C12C82" w:rsidRDefault="00C12C82" w:rsidP="00C12C82">
      <w:pPr>
        <w:spacing w:after="0" w:line="240" w:lineRule="auto"/>
        <w:contextualSpacing/>
        <w:rPr>
          <w:rFonts w:ascii="Arial" w:eastAsia="Times New Roman" w:hAnsi="Arial" w:cs="Arial"/>
          <w:sz w:val="20"/>
          <w:szCs w:val="20"/>
        </w:rPr>
      </w:pPr>
      <w:r w:rsidRPr="00C12C82">
        <w:rPr>
          <w:rFonts w:ascii="Arial" w:eastAsia="Times New Roman" w:hAnsi="Arial" w:cs="Arial"/>
          <w:sz w:val="20"/>
          <w:szCs w:val="20"/>
        </w:rPr>
        <w:t>Keep in mind that a written record of your charitable contributions--including travel expenses such as mileage--is required in order to qualify for a deduction. A donor may not claim a deduction for any contribution of cash, a check or other monetary gift unless the donor maintains a record of the contribution in the form of either a bank record (such as a cancelled check) or written communication from the charity (such as a receipt or a letter) showing the name of the charity, the date of the contribution, and the amount of the contribution.</w:t>
      </w:r>
    </w:p>
    <w:p w14:paraId="03F70FD8" w14:textId="77777777" w:rsidR="00290B1E" w:rsidRDefault="00290B1E" w:rsidP="00C12C82">
      <w:pPr>
        <w:spacing w:after="0" w:line="240" w:lineRule="auto"/>
        <w:contextualSpacing/>
        <w:rPr>
          <w:rFonts w:ascii="Arial" w:eastAsia="Times New Roman" w:hAnsi="Arial" w:cs="Arial"/>
          <w:b/>
          <w:bCs/>
          <w:sz w:val="20"/>
          <w:szCs w:val="20"/>
        </w:rPr>
      </w:pPr>
    </w:p>
    <w:p w14:paraId="38278A31" w14:textId="77777777" w:rsidR="00C12C82" w:rsidRDefault="00C12C82" w:rsidP="00C12C82">
      <w:pPr>
        <w:spacing w:after="0" w:line="240" w:lineRule="auto"/>
        <w:contextualSpacing/>
        <w:rPr>
          <w:rFonts w:ascii="Arial" w:eastAsia="Times New Roman" w:hAnsi="Arial" w:cs="Arial"/>
          <w:sz w:val="20"/>
          <w:szCs w:val="20"/>
        </w:rPr>
      </w:pPr>
      <w:r w:rsidRPr="00C12C82">
        <w:rPr>
          <w:rFonts w:ascii="Arial" w:eastAsia="Times New Roman" w:hAnsi="Arial" w:cs="Arial"/>
          <w:sz w:val="20"/>
          <w:szCs w:val="20"/>
        </w:rPr>
        <w:t>Contributions of appreciated property (i.e. stock) provide an additional benefit because you avoid paying capital gains on any profit.</w:t>
      </w:r>
    </w:p>
    <w:p w14:paraId="5FED4088" w14:textId="77777777" w:rsidR="00290B1E" w:rsidRPr="00C12C82" w:rsidRDefault="00290B1E" w:rsidP="00C12C82">
      <w:pPr>
        <w:spacing w:after="0" w:line="240" w:lineRule="auto"/>
        <w:contextualSpacing/>
        <w:rPr>
          <w:rFonts w:ascii="Arial" w:eastAsia="Times New Roman" w:hAnsi="Arial" w:cs="Arial"/>
          <w:sz w:val="20"/>
          <w:szCs w:val="20"/>
        </w:rPr>
      </w:pPr>
    </w:p>
    <w:p w14:paraId="2BD18D3B" w14:textId="77777777" w:rsidR="00C12C82" w:rsidRPr="00C12C82" w:rsidRDefault="00C12C82" w:rsidP="00C12C82">
      <w:pPr>
        <w:spacing w:after="0" w:line="240" w:lineRule="auto"/>
        <w:contextualSpacing/>
        <w:outlineLvl w:val="2"/>
        <w:rPr>
          <w:rFonts w:ascii="Arial" w:eastAsia="Times New Roman" w:hAnsi="Arial" w:cs="Arial"/>
          <w:b/>
          <w:bCs/>
          <w:sz w:val="20"/>
          <w:szCs w:val="20"/>
        </w:rPr>
      </w:pPr>
      <w:r w:rsidRPr="00C12C82">
        <w:rPr>
          <w:rFonts w:ascii="Arial" w:eastAsia="Times New Roman" w:hAnsi="Arial" w:cs="Arial"/>
          <w:b/>
          <w:bCs/>
          <w:sz w:val="20"/>
          <w:szCs w:val="20"/>
        </w:rPr>
        <w:t>Investment Gains and Losses</w:t>
      </w:r>
    </w:p>
    <w:p w14:paraId="2123D286" w14:textId="77777777" w:rsidR="00C12C82" w:rsidRPr="00C12C82" w:rsidRDefault="00C12C82" w:rsidP="00C12C82">
      <w:pPr>
        <w:spacing w:after="0" w:line="240" w:lineRule="auto"/>
        <w:contextualSpacing/>
        <w:rPr>
          <w:rFonts w:ascii="Arial" w:eastAsia="Times New Roman" w:hAnsi="Arial" w:cs="Arial"/>
          <w:sz w:val="20"/>
          <w:szCs w:val="20"/>
        </w:rPr>
      </w:pPr>
      <w:r w:rsidRPr="00C12C82">
        <w:rPr>
          <w:rFonts w:ascii="Arial" w:eastAsia="Times New Roman" w:hAnsi="Arial" w:cs="Arial"/>
          <w:sz w:val="20"/>
          <w:szCs w:val="20"/>
        </w:rPr>
        <w:t>This year, and in the coming years, investment decisions are likely to be more about managing capital gains than about minimizing taxes per se. For example, taxpayers below thr</w:t>
      </w:r>
      <w:r w:rsidR="000079D7">
        <w:rPr>
          <w:rFonts w:ascii="Arial" w:eastAsia="Times New Roman" w:hAnsi="Arial" w:cs="Arial"/>
          <w:sz w:val="20"/>
          <w:szCs w:val="20"/>
        </w:rPr>
        <w:t>eshold amounts in 2016</w:t>
      </w:r>
      <w:r w:rsidRPr="00C12C82">
        <w:rPr>
          <w:rFonts w:ascii="Arial" w:eastAsia="Times New Roman" w:hAnsi="Arial" w:cs="Arial"/>
          <w:sz w:val="20"/>
          <w:szCs w:val="20"/>
        </w:rPr>
        <w:t xml:space="preserve"> might want to take gains; whereas taxpayers above threshold amounts might want to take losses.</w:t>
      </w:r>
    </w:p>
    <w:p w14:paraId="76501A18" w14:textId="77777777" w:rsidR="00290B1E" w:rsidRDefault="00290B1E" w:rsidP="00C12C82">
      <w:pPr>
        <w:spacing w:after="0" w:line="240" w:lineRule="auto"/>
        <w:contextualSpacing/>
        <w:rPr>
          <w:rFonts w:ascii="Arial" w:eastAsia="Times New Roman" w:hAnsi="Arial" w:cs="Arial"/>
          <w:sz w:val="20"/>
          <w:szCs w:val="20"/>
        </w:rPr>
      </w:pPr>
    </w:p>
    <w:p w14:paraId="7A060C7E" w14:textId="77777777" w:rsidR="00C12C82" w:rsidRPr="00C12C82" w:rsidRDefault="00C12C82" w:rsidP="00C12C82">
      <w:pPr>
        <w:spacing w:after="0" w:line="240" w:lineRule="auto"/>
        <w:contextualSpacing/>
        <w:rPr>
          <w:rFonts w:ascii="Arial" w:eastAsia="Times New Roman" w:hAnsi="Arial" w:cs="Arial"/>
          <w:sz w:val="20"/>
          <w:szCs w:val="20"/>
        </w:rPr>
      </w:pPr>
      <w:r w:rsidRPr="00C12C82">
        <w:rPr>
          <w:rFonts w:ascii="Arial" w:eastAsia="Times New Roman" w:hAnsi="Arial" w:cs="Arial"/>
          <w:sz w:val="20"/>
          <w:szCs w:val="20"/>
        </w:rPr>
        <w:t>If your tax bracket is either 10 or 15 percent (marrie</w:t>
      </w:r>
      <w:r w:rsidR="000079D7">
        <w:rPr>
          <w:rFonts w:ascii="Arial" w:eastAsia="Times New Roman" w:hAnsi="Arial" w:cs="Arial"/>
          <w:sz w:val="20"/>
          <w:szCs w:val="20"/>
        </w:rPr>
        <w:t>d couples making less than $75,3</w:t>
      </w:r>
      <w:r w:rsidRPr="00C12C82">
        <w:rPr>
          <w:rFonts w:ascii="Arial" w:eastAsia="Times New Roman" w:hAnsi="Arial" w:cs="Arial"/>
          <w:sz w:val="20"/>
          <w:szCs w:val="20"/>
        </w:rPr>
        <w:t>00 or sing</w:t>
      </w:r>
      <w:r w:rsidR="000079D7">
        <w:rPr>
          <w:rFonts w:ascii="Arial" w:eastAsia="Times New Roman" w:hAnsi="Arial" w:cs="Arial"/>
          <w:sz w:val="20"/>
          <w:szCs w:val="20"/>
        </w:rPr>
        <w:t>le filers making less than $37,6</w:t>
      </w:r>
      <w:r w:rsidRPr="00C12C82">
        <w:rPr>
          <w:rFonts w:ascii="Arial" w:eastAsia="Times New Roman" w:hAnsi="Arial" w:cs="Arial"/>
          <w:sz w:val="20"/>
          <w:szCs w:val="20"/>
        </w:rPr>
        <w:t>50), then you might want to take advantage of the zero percent tax rate on qualified dividends and long-term capital gains. If you fall into the highest tax bracket (39.6 percent), the maximum tax rate on long-term capital gains is capped at 20 percent for tax years 2013 and beyond.</w:t>
      </w:r>
    </w:p>
    <w:p w14:paraId="551A2EB0" w14:textId="77777777" w:rsidR="00626DC7" w:rsidRPr="00626DC7" w:rsidRDefault="00C12C82" w:rsidP="00626DC7">
      <w:pPr>
        <w:spacing w:after="0" w:line="240" w:lineRule="auto"/>
        <w:contextualSpacing/>
        <w:rPr>
          <w:rFonts w:ascii="Arial" w:eastAsia="Times New Roman" w:hAnsi="Arial" w:cs="Arial"/>
          <w:sz w:val="20"/>
          <w:szCs w:val="20"/>
        </w:rPr>
      </w:pPr>
      <w:r w:rsidRPr="00C12C82">
        <w:rPr>
          <w:rFonts w:ascii="Arial" w:eastAsia="Times New Roman" w:hAnsi="Arial" w:cs="Arial"/>
          <w:sz w:val="20"/>
          <w:szCs w:val="20"/>
        </w:rPr>
        <w:t>Minimize taxes on investments by judicious matching of gains and losses. Where appropriate, try to avoid short-term capital gains, which are usually taxed at a much higher tax rate than long-term g</w:t>
      </w:r>
      <w:r w:rsidR="000079D7">
        <w:rPr>
          <w:rFonts w:ascii="Arial" w:eastAsia="Times New Roman" w:hAnsi="Arial" w:cs="Arial"/>
          <w:sz w:val="20"/>
          <w:szCs w:val="20"/>
        </w:rPr>
        <w:t>ains--up to 39.6 percent in 2016</w:t>
      </w:r>
      <w:r w:rsidRPr="00C12C82">
        <w:rPr>
          <w:rFonts w:ascii="Arial" w:eastAsia="Times New Roman" w:hAnsi="Arial" w:cs="Arial"/>
          <w:sz w:val="20"/>
          <w:szCs w:val="20"/>
        </w:rPr>
        <w:t xml:space="preserve"> for hig</w:t>
      </w:r>
      <w:r w:rsidR="000079D7">
        <w:rPr>
          <w:rFonts w:ascii="Arial" w:eastAsia="Times New Roman" w:hAnsi="Arial" w:cs="Arial"/>
          <w:sz w:val="20"/>
          <w:szCs w:val="20"/>
        </w:rPr>
        <w:t>h-income earners (over $415,05</w:t>
      </w:r>
      <w:r w:rsidRPr="00C12C82">
        <w:rPr>
          <w:rFonts w:ascii="Arial" w:eastAsia="Times New Roman" w:hAnsi="Arial" w:cs="Arial"/>
          <w:sz w:val="20"/>
          <w:szCs w:val="20"/>
        </w:rPr>
        <w:t xml:space="preserve">0 </w:t>
      </w:r>
      <w:r w:rsidR="000079D7">
        <w:rPr>
          <w:rFonts w:ascii="Arial" w:eastAsia="Times New Roman" w:hAnsi="Arial" w:cs="Arial"/>
          <w:sz w:val="20"/>
          <w:szCs w:val="20"/>
        </w:rPr>
        <w:t>for single filers and</w:t>
      </w:r>
      <w:r w:rsidRPr="00C12C82">
        <w:rPr>
          <w:rFonts w:ascii="Arial" w:eastAsia="Times New Roman" w:hAnsi="Arial" w:cs="Arial"/>
          <w:sz w:val="20"/>
          <w:szCs w:val="20"/>
        </w:rPr>
        <w:t xml:space="preserve"> $</w:t>
      </w:r>
      <w:r w:rsidR="000079D7">
        <w:rPr>
          <w:rFonts w:ascii="Arial" w:eastAsia="Times New Roman" w:hAnsi="Arial" w:cs="Arial"/>
          <w:sz w:val="20"/>
          <w:szCs w:val="20"/>
        </w:rPr>
        <w:t xml:space="preserve">466,950 </w:t>
      </w:r>
      <w:r w:rsidRPr="00C12C82">
        <w:rPr>
          <w:rFonts w:ascii="Arial" w:eastAsia="Times New Roman" w:hAnsi="Arial" w:cs="Arial"/>
          <w:sz w:val="20"/>
          <w:szCs w:val="20"/>
        </w:rPr>
        <w:t>married filing jointly).</w:t>
      </w:r>
      <w:r w:rsidR="00FF6122">
        <w:rPr>
          <w:rFonts w:ascii="Arial" w:eastAsia="Times New Roman" w:hAnsi="Arial" w:cs="Arial"/>
          <w:sz w:val="20"/>
          <w:szCs w:val="20"/>
        </w:rPr>
        <w:t xml:space="preserve">  </w:t>
      </w:r>
      <w:r w:rsidRPr="00C12C82">
        <w:rPr>
          <w:rFonts w:ascii="Arial" w:eastAsia="Times New Roman" w:hAnsi="Arial" w:cs="Arial"/>
          <w:sz w:val="20"/>
          <w:szCs w:val="20"/>
        </w:rPr>
        <w:t>Where feasible, reduce all capital gains and generate short-term capital losses up to $3,000.</w:t>
      </w:r>
    </w:p>
    <w:p w14:paraId="687E0BF3" w14:textId="77777777" w:rsidR="00973EF7" w:rsidRPr="00C12C82" w:rsidRDefault="00973EF7" w:rsidP="00626DC7">
      <w:pPr>
        <w:spacing w:after="0" w:line="240" w:lineRule="auto"/>
        <w:contextualSpacing/>
        <w:rPr>
          <w:rFonts w:ascii="Arial" w:eastAsia="Times New Roman" w:hAnsi="Arial" w:cs="Arial"/>
          <w:sz w:val="20"/>
          <w:szCs w:val="20"/>
        </w:rPr>
      </w:pPr>
    </w:p>
    <w:p w14:paraId="469D4657" w14:textId="77777777" w:rsidR="00626DC7" w:rsidRPr="00C12C82" w:rsidRDefault="00626DC7" w:rsidP="00626DC7">
      <w:pPr>
        <w:spacing w:after="0" w:line="240" w:lineRule="auto"/>
        <w:contextualSpacing/>
        <w:outlineLvl w:val="2"/>
        <w:rPr>
          <w:rFonts w:ascii="Arial" w:eastAsia="Times New Roman" w:hAnsi="Arial" w:cs="Arial"/>
          <w:b/>
          <w:bCs/>
          <w:sz w:val="20"/>
          <w:szCs w:val="20"/>
        </w:rPr>
      </w:pPr>
      <w:r w:rsidRPr="00C12C82">
        <w:rPr>
          <w:rFonts w:ascii="Arial" w:eastAsia="Times New Roman" w:hAnsi="Arial" w:cs="Arial"/>
          <w:b/>
          <w:bCs/>
          <w:sz w:val="20"/>
          <w:szCs w:val="20"/>
        </w:rPr>
        <w:t>Mutual Fund Investments</w:t>
      </w:r>
    </w:p>
    <w:p w14:paraId="1AA04203" w14:textId="77777777" w:rsidR="00626DC7" w:rsidRDefault="00626DC7" w:rsidP="00626DC7">
      <w:pPr>
        <w:spacing w:after="0" w:line="240" w:lineRule="auto"/>
        <w:contextualSpacing/>
        <w:rPr>
          <w:rFonts w:ascii="Arial" w:eastAsia="Times New Roman" w:hAnsi="Arial" w:cs="Arial"/>
          <w:sz w:val="20"/>
          <w:szCs w:val="20"/>
        </w:rPr>
      </w:pPr>
      <w:r w:rsidRPr="00C12C82">
        <w:rPr>
          <w:rFonts w:ascii="Arial" w:eastAsia="Times New Roman" w:hAnsi="Arial" w:cs="Arial"/>
          <w:sz w:val="20"/>
          <w:szCs w:val="20"/>
        </w:rPr>
        <w:t>Before investing in a mutual fund, ask whether a dividend is paid at the end of the year or whether a dividend will be paid early in the next year but be deemed paid this year. The year-end dividend could make a substantial difference in the tax you pay.</w:t>
      </w:r>
    </w:p>
    <w:p w14:paraId="11112EBB" w14:textId="77777777" w:rsidR="00626DC7" w:rsidRDefault="00626DC7" w:rsidP="00626DC7">
      <w:pPr>
        <w:spacing w:after="0" w:line="240" w:lineRule="auto"/>
        <w:contextualSpacing/>
        <w:rPr>
          <w:rFonts w:ascii="Arial" w:eastAsia="Times New Roman" w:hAnsi="Arial" w:cs="Arial"/>
          <w:sz w:val="20"/>
          <w:szCs w:val="20"/>
        </w:rPr>
      </w:pPr>
    </w:p>
    <w:p w14:paraId="5B3A73E7" w14:textId="77777777" w:rsidR="00626DC7" w:rsidRPr="00C12C82" w:rsidRDefault="00626DC7" w:rsidP="00626DC7">
      <w:pPr>
        <w:spacing w:after="0" w:line="240" w:lineRule="auto"/>
        <w:contextualSpacing/>
        <w:rPr>
          <w:rFonts w:ascii="Arial" w:eastAsia="Times New Roman" w:hAnsi="Arial" w:cs="Arial"/>
          <w:sz w:val="20"/>
          <w:szCs w:val="20"/>
        </w:rPr>
      </w:pPr>
      <w:r w:rsidRPr="00C12C82">
        <w:rPr>
          <w:rFonts w:ascii="Arial" w:eastAsia="Times New Roman" w:hAnsi="Arial" w:cs="Arial"/>
          <w:b/>
          <w:bCs/>
          <w:sz w:val="20"/>
          <w:szCs w:val="20"/>
        </w:rPr>
        <w:t>Additional Medicare Tax</w:t>
      </w:r>
    </w:p>
    <w:p w14:paraId="6C7D590E" w14:textId="77777777" w:rsidR="00626DC7" w:rsidRDefault="00626DC7" w:rsidP="00626DC7">
      <w:pPr>
        <w:spacing w:after="0" w:line="240" w:lineRule="auto"/>
        <w:contextualSpacing/>
        <w:rPr>
          <w:rFonts w:ascii="Arial" w:eastAsia="Times New Roman" w:hAnsi="Arial" w:cs="Arial"/>
          <w:sz w:val="20"/>
          <w:szCs w:val="20"/>
        </w:rPr>
      </w:pPr>
      <w:r w:rsidRPr="00C12C82">
        <w:rPr>
          <w:rFonts w:ascii="Arial" w:eastAsia="Times New Roman" w:hAnsi="Arial" w:cs="Arial"/>
          <w:sz w:val="20"/>
          <w:szCs w:val="20"/>
        </w:rPr>
        <w:t xml:space="preserve">Taxpayers whose income exceeds certain threshold amounts ($200,000 single filers and $250,000 married filing jointly) are liable for an additional Medicare tax of 0.9 percent on their tax returns, but may request that their employers withhold additional income tax from their pay to be applied against their tax </w:t>
      </w:r>
      <w:r w:rsidR="000F4E14">
        <w:rPr>
          <w:rFonts w:ascii="Arial" w:eastAsia="Times New Roman" w:hAnsi="Arial" w:cs="Arial"/>
          <w:sz w:val="20"/>
          <w:szCs w:val="20"/>
        </w:rPr>
        <w:t>liability when filing their 2016</w:t>
      </w:r>
      <w:r w:rsidRPr="00C12C82">
        <w:rPr>
          <w:rFonts w:ascii="Arial" w:eastAsia="Times New Roman" w:hAnsi="Arial" w:cs="Arial"/>
          <w:sz w:val="20"/>
          <w:szCs w:val="20"/>
        </w:rPr>
        <w:t xml:space="preserve"> tax return next April.</w:t>
      </w:r>
    </w:p>
    <w:p w14:paraId="1FCE5CC2" w14:textId="77777777" w:rsidR="00626DC7" w:rsidRPr="00C12C82" w:rsidRDefault="00626DC7" w:rsidP="00626DC7">
      <w:pPr>
        <w:spacing w:after="0" w:line="240" w:lineRule="auto"/>
        <w:contextualSpacing/>
        <w:rPr>
          <w:rFonts w:ascii="Arial" w:eastAsia="Times New Roman" w:hAnsi="Arial" w:cs="Arial"/>
          <w:sz w:val="20"/>
          <w:szCs w:val="20"/>
        </w:rPr>
      </w:pPr>
    </w:p>
    <w:p w14:paraId="4AC93CE4" w14:textId="77777777" w:rsidR="00626DC7" w:rsidRDefault="00626DC7" w:rsidP="00626DC7">
      <w:pPr>
        <w:spacing w:after="0" w:line="240" w:lineRule="auto"/>
        <w:contextualSpacing/>
        <w:rPr>
          <w:rFonts w:ascii="Arial" w:eastAsia="Times New Roman" w:hAnsi="Arial" w:cs="Arial"/>
          <w:sz w:val="20"/>
          <w:szCs w:val="20"/>
        </w:rPr>
      </w:pPr>
      <w:r w:rsidRPr="00C12C82">
        <w:rPr>
          <w:rFonts w:ascii="Arial" w:eastAsia="Times New Roman" w:hAnsi="Arial" w:cs="Arial"/>
          <w:sz w:val="20"/>
          <w:szCs w:val="20"/>
        </w:rPr>
        <w:t>High net worth individuals should consider contributing to Roth IRAs and 401(k) because distributions are not subject to the Medicare Tax.</w:t>
      </w:r>
    </w:p>
    <w:p w14:paraId="2531DC6F" w14:textId="77777777" w:rsidR="00626DC7" w:rsidRPr="00C12C82" w:rsidRDefault="00626DC7" w:rsidP="00626DC7">
      <w:pPr>
        <w:spacing w:after="0" w:line="240" w:lineRule="auto"/>
        <w:contextualSpacing/>
        <w:rPr>
          <w:rFonts w:ascii="Arial" w:eastAsia="Times New Roman" w:hAnsi="Arial" w:cs="Arial"/>
          <w:sz w:val="20"/>
          <w:szCs w:val="20"/>
        </w:rPr>
      </w:pPr>
    </w:p>
    <w:p w14:paraId="04E24D7E" w14:textId="77777777" w:rsidR="00626DC7" w:rsidRDefault="00626DC7" w:rsidP="00626DC7">
      <w:pPr>
        <w:spacing w:after="0" w:line="240" w:lineRule="auto"/>
        <w:contextualSpacing/>
        <w:rPr>
          <w:rFonts w:ascii="Arial" w:eastAsia="Times New Roman" w:hAnsi="Arial" w:cs="Arial"/>
          <w:sz w:val="20"/>
          <w:szCs w:val="20"/>
        </w:rPr>
      </w:pPr>
      <w:r w:rsidRPr="00C12C82">
        <w:rPr>
          <w:rFonts w:ascii="Arial" w:eastAsia="Times New Roman" w:hAnsi="Arial" w:cs="Arial"/>
          <w:sz w:val="20"/>
          <w:szCs w:val="20"/>
        </w:rPr>
        <w:t>If you're a taxpayer close to the threshold for the Medicare Tax, it might make sense to switch Roth retirement contributions to a traditional IRA plan, thereby avoiding the 3.8 percent Net Investment Income Tax as well (more about the NIIT below).</w:t>
      </w:r>
    </w:p>
    <w:p w14:paraId="78C392F7" w14:textId="77777777" w:rsidR="00626DC7" w:rsidRDefault="00626DC7" w:rsidP="00C12C82">
      <w:pPr>
        <w:spacing w:after="0" w:line="240" w:lineRule="auto"/>
        <w:contextualSpacing/>
        <w:outlineLvl w:val="3"/>
        <w:rPr>
          <w:rFonts w:ascii="Arial" w:eastAsia="Times New Roman" w:hAnsi="Arial" w:cs="Arial"/>
          <w:b/>
          <w:bCs/>
          <w:sz w:val="20"/>
          <w:szCs w:val="20"/>
        </w:rPr>
      </w:pPr>
    </w:p>
    <w:p w14:paraId="01EA16C7" w14:textId="77777777" w:rsidR="00C12C82" w:rsidRPr="00C12C82" w:rsidRDefault="00C12C82" w:rsidP="00C12C82">
      <w:pPr>
        <w:spacing w:after="0" w:line="240" w:lineRule="auto"/>
        <w:contextualSpacing/>
        <w:outlineLvl w:val="3"/>
        <w:rPr>
          <w:rFonts w:ascii="Arial" w:eastAsia="Times New Roman" w:hAnsi="Arial" w:cs="Arial"/>
          <w:b/>
          <w:bCs/>
          <w:sz w:val="20"/>
          <w:szCs w:val="20"/>
        </w:rPr>
      </w:pPr>
      <w:r w:rsidRPr="00C12C82">
        <w:rPr>
          <w:rFonts w:ascii="Arial" w:eastAsia="Times New Roman" w:hAnsi="Arial" w:cs="Arial"/>
          <w:b/>
          <w:bCs/>
          <w:sz w:val="20"/>
          <w:szCs w:val="20"/>
        </w:rPr>
        <w:t>Net Investment Income Tax (NIIT)</w:t>
      </w:r>
    </w:p>
    <w:p w14:paraId="0C788C50" w14:textId="77777777" w:rsidR="00290B1E" w:rsidRDefault="00C12C82" w:rsidP="00C12C82">
      <w:pPr>
        <w:spacing w:after="0" w:line="240" w:lineRule="auto"/>
        <w:contextualSpacing/>
        <w:rPr>
          <w:rFonts w:ascii="Arial" w:eastAsia="Times New Roman" w:hAnsi="Arial" w:cs="Arial"/>
          <w:sz w:val="20"/>
          <w:szCs w:val="20"/>
        </w:rPr>
      </w:pPr>
      <w:r w:rsidRPr="00C12C82">
        <w:rPr>
          <w:rFonts w:ascii="Arial" w:eastAsia="Times New Roman" w:hAnsi="Arial" w:cs="Arial"/>
          <w:sz w:val="20"/>
          <w:szCs w:val="20"/>
        </w:rPr>
        <w:t xml:space="preserve">The Net Investment Income Tax, which went into effect in 2013, is a 3.8 percent tax that is applied to investment income such as long-term capital gains for earners above certain threshold amounts ($200,000 for single filers and $250,000 for married taxpayers filing jointly). </w:t>
      </w:r>
    </w:p>
    <w:p w14:paraId="07AB9F80" w14:textId="77777777" w:rsidR="00290B1E" w:rsidRDefault="00290B1E" w:rsidP="00C12C82">
      <w:pPr>
        <w:spacing w:after="0" w:line="240" w:lineRule="auto"/>
        <w:contextualSpacing/>
        <w:rPr>
          <w:rFonts w:ascii="Arial" w:eastAsia="Times New Roman" w:hAnsi="Arial" w:cs="Arial"/>
          <w:sz w:val="20"/>
          <w:szCs w:val="20"/>
        </w:rPr>
      </w:pPr>
    </w:p>
    <w:p w14:paraId="5E12B214" w14:textId="77777777" w:rsidR="00C12C82" w:rsidRDefault="00C12C82" w:rsidP="00C12C82">
      <w:pPr>
        <w:spacing w:after="0" w:line="240" w:lineRule="auto"/>
        <w:contextualSpacing/>
        <w:rPr>
          <w:rFonts w:ascii="Arial" w:eastAsia="Times New Roman" w:hAnsi="Arial" w:cs="Arial"/>
          <w:sz w:val="20"/>
          <w:szCs w:val="20"/>
        </w:rPr>
      </w:pPr>
      <w:r w:rsidRPr="00C12C82">
        <w:rPr>
          <w:rFonts w:ascii="Arial" w:eastAsia="Times New Roman" w:hAnsi="Arial" w:cs="Arial"/>
          <w:sz w:val="20"/>
          <w:szCs w:val="20"/>
        </w:rPr>
        <w:t>Short-term capital gains are subject to ordinary income tax rates as well as the 3.8 percent NIIT. This information is something to think about as you plan your long-term investments. Business income is not considered subject to the NIIT provided the individual business owner materially participates in the business.</w:t>
      </w:r>
    </w:p>
    <w:p w14:paraId="0E4689E1" w14:textId="77777777" w:rsidR="00290B1E" w:rsidRDefault="00C12C82" w:rsidP="00C12C82">
      <w:pPr>
        <w:spacing w:after="0" w:line="240" w:lineRule="auto"/>
        <w:contextualSpacing/>
        <w:rPr>
          <w:rFonts w:ascii="Arial" w:eastAsia="Times New Roman" w:hAnsi="Arial" w:cs="Arial"/>
          <w:b/>
          <w:bCs/>
          <w:sz w:val="20"/>
          <w:szCs w:val="20"/>
        </w:rPr>
      </w:pPr>
      <w:r w:rsidRPr="00C12C82">
        <w:rPr>
          <w:rFonts w:ascii="Arial" w:eastAsia="Times New Roman" w:hAnsi="Arial" w:cs="Arial"/>
          <w:b/>
          <w:bCs/>
          <w:sz w:val="20"/>
          <w:szCs w:val="20"/>
        </w:rPr>
        <w:lastRenderedPageBreak/>
        <w:t>Gift Tax</w:t>
      </w:r>
    </w:p>
    <w:p w14:paraId="43243CCD" w14:textId="77777777" w:rsidR="00290B1E" w:rsidRPr="00290B1E" w:rsidRDefault="00290B1E" w:rsidP="00C12C82">
      <w:pPr>
        <w:spacing w:after="0" w:line="240" w:lineRule="auto"/>
        <w:contextualSpacing/>
        <w:rPr>
          <w:rFonts w:ascii="Arial" w:eastAsia="Times New Roman" w:hAnsi="Arial" w:cs="Arial"/>
          <w:sz w:val="20"/>
          <w:szCs w:val="20"/>
        </w:rPr>
      </w:pPr>
      <w:r w:rsidRPr="00C12C82">
        <w:rPr>
          <w:rFonts w:ascii="Arial" w:eastAsia="Times New Roman" w:hAnsi="Arial" w:cs="Arial"/>
          <w:sz w:val="20"/>
          <w:szCs w:val="20"/>
        </w:rPr>
        <w:t xml:space="preserve">The federal gift and estate tax exemption, which is currently set at </w:t>
      </w:r>
      <w:r w:rsidRPr="00F34B24">
        <w:rPr>
          <w:rFonts w:ascii="Arial" w:eastAsia="Times New Roman" w:hAnsi="Arial" w:cs="Arial"/>
          <w:bCs/>
          <w:sz w:val="20"/>
          <w:szCs w:val="20"/>
        </w:rPr>
        <w:t>$5.45</w:t>
      </w:r>
      <w:r w:rsidRPr="00C12C82">
        <w:rPr>
          <w:rFonts w:ascii="Arial" w:eastAsia="Times New Roman" w:hAnsi="Arial" w:cs="Arial"/>
          <w:b/>
          <w:bCs/>
          <w:sz w:val="20"/>
          <w:szCs w:val="20"/>
        </w:rPr>
        <w:t> </w:t>
      </w:r>
      <w:r w:rsidRPr="00C12C82">
        <w:rPr>
          <w:rFonts w:ascii="Arial" w:eastAsia="Times New Roman" w:hAnsi="Arial" w:cs="Arial"/>
          <w:sz w:val="20"/>
          <w:szCs w:val="20"/>
        </w:rPr>
        <w:t>million in 2016. ATRA set the maximum estate tax rate set at 40 percent.</w:t>
      </w:r>
    </w:p>
    <w:p w14:paraId="603D69ED" w14:textId="77777777" w:rsidR="00290B1E" w:rsidRDefault="00290B1E" w:rsidP="00C12C82">
      <w:pPr>
        <w:spacing w:after="0" w:line="240" w:lineRule="auto"/>
        <w:contextualSpacing/>
        <w:rPr>
          <w:rFonts w:ascii="Arial" w:eastAsia="Times New Roman" w:hAnsi="Arial" w:cs="Arial"/>
          <w:sz w:val="20"/>
          <w:szCs w:val="20"/>
        </w:rPr>
      </w:pPr>
    </w:p>
    <w:p w14:paraId="2F1580B1" w14:textId="77777777" w:rsidR="00C12C82" w:rsidRDefault="00C12C82" w:rsidP="00C12C82">
      <w:pPr>
        <w:spacing w:after="0" w:line="240" w:lineRule="auto"/>
        <w:contextualSpacing/>
        <w:rPr>
          <w:rFonts w:ascii="Arial" w:eastAsia="Times New Roman" w:hAnsi="Arial" w:cs="Arial"/>
          <w:sz w:val="20"/>
          <w:szCs w:val="20"/>
        </w:rPr>
      </w:pPr>
      <w:r w:rsidRPr="00C12C82">
        <w:rPr>
          <w:rFonts w:ascii="Arial" w:eastAsia="Times New Roman" w:hAnsi="Arial" w:cs="Arial"/>
          <w:sz w:val="20"/>
          <w:szCs w:val="20"/>
        </w:rPr>
        <w:t>For many, sound estate planning begins with lifetime gifts to family members. In other words, gifts that reduce the donor's assets subject to future estate tax. Such gifts are often made at year-end, during the holiday season, in ways that qualify for exemption from federal gift tax.</w:t>
      </w:r>
    </w:p>
    <w:p w14:paraId="66F6C6BD" w14:textId="77777777" w:rsidR="00290B1E" w:rsidRPr="00C12C82" w:rsidRDefault="00290B1E" w:rsidP="00C12C82">
      <w:pPr>
        <w:spacing w:after="0" w:line="240" w:lineRule="auto"/>
        <w:contextualSpacing/>
        <w:rPr>
          <w:rFonts w:ascii="Arial" w:eastAsia="Times New Roman" w:hAnsi="Arial" w:cs="Arial"/>
          <w:sz w:val="20"/>
          <w:szCs w:val="20"/>
        </w:rPr>
      </w:pPr>
    </w:p>
    <w:p w14:paraId="24332298" w14:textId="77777777" w:rsidR="00290B1E" w:rsidRDefault="00C12C82" w:rsidP="00C12C82">
      <w:pPr>
        <w:spacing w:after="0" w:line="240" w:lineRule="auto"/>
        <w:contextualSpacing/>
        <w:rPr>
          <w:rFonts w:ascii="Arial" w:eastAsia="Times New Roman" w:hAnsi="Arial" w:cs="Arial"/>
          <w:sz w:val="20"/>
          <w:szCs w:val="20"/>
        </w:rPr>
      </w:pPr>
      <w:r w:rsidRPr="00C12C82">
        <w:rPr>
          <w:rFonts w:ascii="Arial" w:eastAsia="Times New Roman" w:hAnsi="Arial" w:cs="Arial"/>
          <w:sz w:val="20"/>
          <w:szCs w:val="20"/>
        </w:rPr>
        <w:t xml:space="preserve">Gifts to a </w:t>
      </w:r>
      <w:proofErr w:type="spellStart"/>
      <w:r w:rsidRPr="00C12C82">
        <w:rPr>
          <w:rFonts w:ascii="Arial" w:eastAsia="Times New Roman" w:hAnsi="Arial" w:cs="Arial"/>
          <w:sz w:val="20"/>
          <w:szCs w:val="20"/>
        </w:rPr>
        <w:t>donee</w:t>
      </w:r>
      <w:proofErr w:type="spellEnd"/>
      <w:r w:rsidRPr="00C12C82">
        <w:rPr>
          <w:rFonts w:ascii="Arial" w:eastAsia="Times New Roman" w:hAnsi="Arial" w:cs="Arial"/>
          <w:sz w:val="20"/>
          <w:szCs w:val="20"/>
        </w:rPr>
        <w:t xml:space="preserve"> are exempt from the gift tax for amounts up to $14,000 a year per </w:t>
      </w:r>
      <w:proofErr w:type="spellStart"/>
      <w:r w:rsidRPr="00C12C82">
        <w:rPr>
          <w:rFonts w:ascii="Arial" w:eastAsia="Times New Roman" w:hAnsi="Arial" w:cs="Arial"/>
          <w:sz w:val="20"/>
          <w:szCs w:val="20"/>
        </w:rPr>
        <w:t>donee</w:t>
      </w:r>
      <w:proofErr w:type="spellEnd"/>
      <w:r w:rsidRPr="00C12C82">
        <w:rPr>
          <w:rFonts w:ascii="Arial" w:eastAsia="Times New Roman" w:hAnsi="Arial" w:cs="Arial"/>
          <w:sz w:val="20"/>
          <w:szCs w:val="20"/>
        </w:rPr>
        <w:t>.</w:t>
      </w:r>
    </w:p>
    <w:p w14:paraId="58C2E434" w14:textId="77777777" w:rsidR="000F4E14" w:rsidRPr="00C12C82" w:rsidRDefault="000F4E14" w:rsidP="00C12C82">
      <w:pPr>
        <w:spacing w:after="0" w:line="240" w:lineRule="auto"/>
        <w:contextualSpacing/>
        <w:rPr>
          <w:rFonts w:ascii="Arial" w:eastAsia="Times New Roman" w:hAnsi="Arial" w:cs="Arial"/>
          <w:sz w:val="20"/>
          <w:szCs w:val="20"/>
        </w:rPr>
      </w:pPr>
    </w:p>
    <w:p w14:paraId="47B98791" w14:textId="77777777" w:rsidR="00290B1E" w:rsidRPr="000F4E14" w:rsidRDefault="00290B1E" w:rsidP="00C12C82">
      <w:pPr>
        <w:spacing w:after="0" w:line="240" w:lineRule="auto"/>
        <w:contextualSpacing/>
        <w:rPr>
          <w:rFonts w:ascii="Arial" w:eastAsia="Times New Roman" w:hAnsi="Arial" w:cs="Arial"/>
          <w:b/>
          <w:bCs/>
          <w:sz w:val="20"/>
          <w:szCs w:val="20"/>
        </w:rPr>
      </w:pPr>
      <w:r w:rsidRPr="000F4E14">
        <w:rPr>
          <w:rFonts w:ascii="Arial" w:eastAsia="Times New Roman" w:hAnsi="Arial" w:cs="Arial"/>
          <w:b/>
          <w:bCs/>
          <w:sz w:val="20"/>
          <w:szCs w:val="20"/>
        </w:rPr>
        <w:t>Retirement Plan Contributions</w:t>
      </w:r>
    </w:p>
    <w:p w14:paraId="33929600" w14:textId="77777777" w:rsidR="00C12C82" w:rsidRPr="000F4E14" w:rsidRDefault="000079D7" w:rsidP="00C12C82">
      <w:pPr>
        <w:spacing w:after="0" w:line="240" w:lineRule="auto"/>
        <w:contextualSpacing/>
        <w:rPr>
          <w:rFonts w:ascii="Arial" w:eastAsia="Times New Roman" w:hAnsi="Arial" w:cs="Arial"/>
          <w:sz w:val="20"/>
          <w:szCs w:val="20"/>
        </w:rPr>
      </w:pPr>
      <w:r w:rsidRPr="000F4E14">
        <w:rPr>
          <w:rFonts w:ascii="Arial" w:eastAsia="Times New Roman" w:hAnsi="Arial" w:cs="Arial"/>
          <w:sz w:val="20"/>
          <w:szCs w:val="20"/>
        </w:rPr>
        <w:t>Maximizing</w:t>
      </w:r>
      <w:r w:rsidR="00C12C82" w:rsidRPr="000F4E14">
        <w:rPr>
          <w:rFonts w:ascii="Arial" w:eastAsia="Times New Roman" w:hAnsi="Arial" w:cs="Arial"/>
          <w:sz w:val="20"/>
          <w:szCs w:val="20"/>
        </w:rPr>
        <w:t xml:space="preserve"> your retirement plan contributions. If you own an incorporated or unincorporated business, consider setting up a retirement plan if you don't already have one. It doesn't actually need to be funded until you pay your taxes, but allowable contributions will be deductible on this year's return.</w:t>
      </w:r>
    </w:p>
    <w:p w14:paraId="19914D0D" w14:textId="77777777" w:rsidR="00290B1E" w:rsidRPr="000F4E14" w:rsidRDefault="00290B1E" w:rsidP="00C12C82">
      <w:pPr>
        <w:spacing w:after="0" w:line="240" w:lineRule="auto"/>
        <w:contextualSpacing/>
        <w:rPr>
          <w:rFonts w:ascii="Arial" w:eastAsia="Times New Roman" w:hAnsi="Arial" w:cs="Arial"/>
          <w:sz w:val="20"/>
          <w:szCs w:val="20"/>
        </w:rPr>
      </w:pPr>
    </w:p>
    <w:p w14:paraId="7645B766" w14:textId="77777777" w:rsidR="00C12C82" w:rsidRPr="000F4E14" w:rsidRDefault="00C12C82" w:rsidP="00C12C82">
      <w:pPr>
        <w:spacing w:after="0" w:line="240" w:lineRule="auto"/>
        <w:contextualSpacing/>
        <w:rPr>
          <w:rFonts w:ascii="Arial" w:eastAsia="Times New Roman" w:hAnsi="Arial" w:cs="Arial"/>
          <w:sz w:val="20"/>
          <w:szCs w:val="20"/>
        </w:rPr>
      </w:pPr>
      <w:r w:rsidRPr="000F4E14">
        <w:rPr>
          <w:rFonts w:ascii="Arial" w:eastAsia="Times New Roman" w:hAnsi="Arial" w:cs="Arial"/>
          <w:sz w:val="20"/>
          <w:szCs w:val="20"/>
        </w:rPr>
        <w:t>If you are an employee and your employer has a 401(k)</w:t>
      </w:r>
      <w:r w:rsidR="000D293D" w:rsidRPr="000F4E14">
        <w:rPr>
          <w:rFonts w:ascii="Arial" w:eastAsia="Times New Roman" w:hAnsi="Arial" w:cs="Arial"/>
          <w:sz w:val="20"/>
          <w:szCs w:val="20"/>
        </w:rPr>
        <w:t xml:space="preserve">, </w:t>
      </w:r>
      <w:r w:rsidR="000D293D" w:rsidRPr="000F4E14">
        <w:rPr>
          <w:rFonts w:ascii="Arial" w:eastAsia="Times New Roman" w:hAnsi="Arial" w:cs="Arial"/>
          <w:color w:val="000000"/>
          <w:sz w:val="20"/>
          <w:szCs w:val="20"/>
        </w:rPr>
        <w:t>403(b), most 457 plans, and the federal government's Thrift Savings Plan</w:t>
      </w:r>
      <w:r w:rsidRPr="000F4E14">
        <w:rPr>
          <w:rFonts w:ascii="Arial" w:eastAsia="Times New Roman" w:hAnsi="Arial" w:cs="Arial"/>
          <w:sz w:val="20"/>
          <w:szCs w:val="20"/>
        </w:rPr>
        <w:t xml:space="preserve">, </w:t>
      </w:r>
      <w:r w:rsidR="000D293D" w:rsidRPr="000F4E14">
        <w:rPr>
          <w:rFonts w:ascii="Arial" w:eastAsia="Times New Roman" w:hAnsi="Arial" w:cs="Arial"/>
          <w:sz w:val="20"/>
          <w:szCs w:val="20"/>
        </w:rPr>
        <w:t xml:space="preserve">taxpayers can </w:t>
      </w:r>
      <w:r w:rsidRPr="000F4E14">
        <w:rPr>
          <w:rFonts w:ascii="Arial" w:eastAsia="Times New Roman" w:hAnsi="Arial" w:cs="Arial"/>
          <w:sz w:val="20"/>
          <w:szCs w:val="20"/>
        </w:rPr>
        <w:t xml:space="preserve">contribute </w:t>
      </w:r>
      <w:r w:rsidR="000D293D" w:rsidRPr="000F4E14">
        <w:rPr>
          <w:rFonts w:ascii="Arial" w:eastAsia="Times New Roman" w:hAnsi="Arial" w:cs="Arial"/>
          <w:sz w:val="20"/>
          <w:szCs w:val="20"/>
        </w:rPr>
        <w:t>a</w:t>
      </w:r>
      <w:r w:rsidRPr="000F4E14">
        <w:rPr>
          <w:rFonts w:ascii="Arial" w:eastAsia="Times New Roman" w:hAnsi="Arial" w:cs="Arial"/>
          <w:sz w:val="20"/>
          <w:szCs w:val="20"/>
        </w:rPr>
        <w:t xml:space="preserve"> </w:t>
      </w:r>
      <w:r w:rsidR="000079D7" w:rsidRPr="000F4E14">
        <w:rPr>
          <w:rFonts w:ascii="Arial" w:eastAsia="Times New Roman" w:hAnsi="Arial" w:cs="Arial"/>
          <w:sz w:val="20"/>
          <w:szCs w:val="20"/>
        </w:rPr>
        <w:t>maximum amount ($18,000 for 2016</w:t>
      </w:r>
      <w:r w:rsidRPr="000F4E14">
        <w:rPr>
          <w:rFonts w:ascii="Arial" w:eastAsia="Times New Roman" w:hAnsi="Arial" w:cs="Arial"/>
          <w:sz w:val="20"/>
          <w:szCs w:val="20"/>
        </w:rPr>
        <w:t>), plus an additional catch-up contribution of $6,000 if age 50 or over, assuming the plan allows this and income restrictions don't apply.</w:t>
      </w:r>
    </w:p>
    <w:p w14:paraId="6B99AF6D" w14:textId="77777777" w:rsidR="00290B1E" w:rsidRPr="000F4E14" w:rsidRDefault="00290B1E" w:rsidP="00C12C82">
      <w:pPr>
        <w:spacing w:after="0" w:line="240" w:lineRule="auto"/>
        <w:contextualSpacing/>
        <w:rPr>
          <w:rFonts w:ascii="Arial" w:eastAsia="Times New Roman" w:hAnsi="Arial" w:cs="Arial"/>
          <w:sz w:val="20"/>
          <w:szCs w:val="20"/>
        </w:rPr>
      </w:pPr>
    </w:p>
    <w:p w14:paraId="01EBCDAE" w14:textId="77777777" w:rsidR="00C12C82" w:rsidRPr="000F4E14" w:rsidRDefault="00C12C82" w:rsidP="00C12C82">
      <w:pPr>
        <w:spacing w:after="0" w:line="240" w:lineRule="auto"/>
        <w:contextualSpacing/>
        <w:rPr>
          <w:rFonts w:ascii="Arial" w:eastAsia="Times New Roman" w:hAnsi="Arial" w:cs="Arial"/>
          <w:sz w:val="20"/>
          <w:szCs w:val="20"/>
        </w:rPr>
      </w:pPr>
      <w:r w:rsidRPr="000F4E14">
        <w:rPr>
          <w:rFonts w:ascii="Arial" w:eastAsia="Times New Roman" w:hAnsi="Arial" w:cs="Arial"/>
          <w:sz w:val="20"/>
          <w:szCs w:val="20"/>
        </w:rPr>
        <w:t xml:space="preserve">If you are employed or self-employed with no retirement plan, you can make a deductible </w:t>
      </w:r>
      <w:r w:rsidR="000079D7" w:rsidRPr="000F4E14">
        <w:rPr>
          <w:rFonts w:ascii="Arial" w:eastAsia="Times New Roman" w:hAnsi="Arial" w:cs="Arial"/>
          <w:sz w:val="20"/>
          <w:szCs w:val="20"/>
        </w:rPr>
        <w:t xml:space="preserve">or non-deductible (dependent on income levels) </w:t>
      </w:r>
      <w:r w:rsidRPr="000F4E14">
        <w:rPr>
          <w:rFonts w:ascii="Arial" w:eastAsia="Times New Roman" w:hAnsi="Arial" w:cs="Arial"/>
          <w:sz w:val="20"/>
          <w:szCs w:val="20"/>
        </w:rPr>
        <w:t>contribution of up to $5,500 a year to a traditional IRA (deduction is sometimes allowed even if you have a plan). Further, there is also an additional catch-up contribution of $1,000 if age 50 or over.</w:t>
      </w:r>
    </w:p>
    <w:p w14:paraId="4E3E4109" w14:textId="77777777" w:rsidR="00973EF7" w:rsidRPr="000F4E14" w:rsidRDefault="00973EF7" w:rsidP="00C12C82">
      <w:pPr>
        <w:spacing w:after="0" w:line="240" w:lineRule="auto"/>
        <w:contextualSpacing/>
        <w:rPr>
          <w:rFonts w:ascii="Arial" w:eastAsia="Times New Roman" w:hAnsi="Arial" w:cs="Arial"/>
          <w:sz w:val="20"/>
          <w:szCs w:val="20"/>
        </w:rPr>
      </w:pPr>
    </w:p>
    <w:p w14:paraId="4551D249" w14:textId="77777777" w:rsidR="000D293D" w:rsidRPr="000D293D" w:rsidRDefault="000D293D" w:rsidP="000D293D">
      <w:pPr>
        <w:shd w:val="clear" w:color="auto" w:fill="FFFFFF"/>
        <w:spacing w:after="0" w:line="240" w:lineRule="auto"/>
        <w:contextualSpacing/>
        <w:rPr>
          <w:rFonts w:ascii="Arial" w:eastAsia="Times New Roman" w:hAnsi="Arial" w:cs="Arial"/>
          <w:color w:val="212121"/>
          <w:sz w:val="20"/>
          <w:szCs w:val="20"/>
        </w:rPr>
      </w:pPr>
      <w:r w:rsidRPr="000F4E14">
        <w:rPr>
          <w:rFonts w:ascii="Arial" w:eastAsia="Times New Roman" w:hAnsi="Arial" w:cs="Arial"/>
          <w:b/>
          <w:bCs/>
          <w:color w:val="000000"/>
          <w:sz w:val="20"/>
          <w:szCs w:val="20"/>
        </w:rPr>
        <w:t>Retirement Savings Contribution Credit </w:t>
      </w:r>
      <w:r w:rsidRPr="000F4E14">
        <w:rPr>
          <w:rFonts w:ascii="Arial" w:eastAsia="Times New Roman" w:hAnsi="Arial" w:cs="Arial"/>
          <w:color w:val="212121"/>
          <w:sz w:val="20"/>
          <w:szCs w:val="20"/>
        </w:rPr>
        <w:br/>
      </w:r>
      <w:r w:rsidR="00FA5387" w:rsidRPr="000F4E14">
        <w:rPr>
          <w:rFonts w:ascii="Arial" w:eastAsia="Times New Roman" w:hAnsi="Arial" w:cs="Arial"/>
          <w:color w:val="000000"/>
          <w:sz w:val="20"/>
          <w:szCs w:val="20"/>
        </w:rPr>
        <w:t xml:space="preserve">In </w:t>
      </w:r>
      <w:r w:rsidR="000079D7" w:rsidRPr="000F4E14">
        <w:rPr>
          <w:rFonts w:ascii="Arial" w:eastAsia="Times New Roman" w:hAnsi="Arial" w:cs="Arial"/>
          <w:color w:val="000000"/>
          <w:sz w:val="20"/>
          <w:szCs w:val="20"/>
        </w:rPr>
        <w:t>2016</w:t>
      </w:r>
      <w:r w:rsidRPr="000F4E14">
        <w:rPr>
          <w:rFonts w:ascii="Arial" w:eastAsia="Times New Roman" w:hAnsi="Arial" w:cs="Arial"/>
          <w:color w:val="000000"/>
          <w:sz w:val="20"/>
          <w:szCs w:val="20"/>
        </w:rPr>
        <w:t>, the AGI limit for the saver's credit (also known as the retirement savings contributions credit) for low-and moderate-income workers is $61</w:t>
      </w:r>
      <w:r w:rsidR="000079D7" w:rsidRPr="000F4E14">
        <w:rPr>
          <w:rFonts w:ascii="Arial" w:eastAsia="Times New Roman" w:hAnsi="Arial" w:cs="Arial"/>
          <w:color w:val="000000"/>
          <w:sz w:val="20"/>
          <w:szCs w:val="20"/>
        </w:rPr>
        <w:t>,5</w:t>
      </w:r>
      <w:r w:rsidRPr="000F4E14">
        <w:rPr>
          <w:rFonts w:ascii="Arial" w:eastAsia="Times New Roman" w:hAnsi="Arial" w:cs="Arial"/>
          <w:color w:val="000000"/>
          <w:sz w:val="20"/>
          <w:szCs w:val="20"/>
        </w:rPr>
        <w:t>00 for mar</w:t>
      </w:r>
      <w:r w:rsidR="000079D7" w:rsidRPr="000F4E14">
        <w:rPr>
          <w:rFonts w:ascii="Arial" w:eastAsia="Times New Roman" w:hAnsi="Arial" w:cs="Arial"/>
          <w:color w:val="000000"/>
          <w:sz w:val="20"/>
          <w:szCs w:val="20"/>
        </w:rPr>
        <w:t>ried couples filing jointly, $46</w:t>
      </w:r>
      <w:r w:rsidRPr="000F4E14">
        <w:rPr>
          <w:rFonts w:ascii="Arial" w:eastAsia="Times New Roman" w:hAnsi="Arial" w:cs="Arial"/>
          <w:color w:val="000000"/>
          <w:sz w:val="20"/>
          <w:szCs w:val="20"/>
        </w:rPr>
        <w:t>,</w:t>
      </w:r>
      <w:r w:rsidR="000079D7" w:rsidRPr="000F4E14">
        <w:rPr>
          <w:rFonts w:ascii="Arial" w:eastAsia="Times New Roman" w:hAnsi="Arial" w:cs="Arial"/>
          <w:color w:val="000000"/>
          <w:sz w:val="20"/>
          <w:szCs w:val="20"/>
        </w:rPr>
        <w:t>12</w:t>
      </w:r>
      <w:r w:rsidRPr="000F4E14">
        <w:rPr>
          <w:rFonts w:ascii="Arial" w:eastAsia="Times New Roman" w:hAnsi="Arial" w:cs="Arial"/>
          <w:color w:val="000000"/>
          <w:sz w:val="20"/>
          <w:szCs w:val="20"/>
        </w:rPr>
        <w:t>5 f</w:t>
      </w:r>
      <w:r w:rsidR="000079D7" w:rsidRPr="000F4E14">
        <w:rPr>
          <w:rFonts w:ascii="Arial" w:eastAsia="Times New Roman" w:hAnsi="Arial" w:cs="Arial"/>
          <w:color w:val="000000"/>
          <w:sz w:val="20"/>
          <w:szCs w:val="20"/>
        </w:rPr>
        <w:t>or heads of household, and $30,75</w:t>
      </w:r>
      <w:r w:rsidRPr="000F4E14">
        <w:rPr>
          <w:rFonts w:ascii="Arial" w:eastAsia="Times New Roman" w:hAnsi="Arial" w:cs="Arial"/>
          <w:color w:val="000000"/>
          <w:sz w:val="20"/>
          <w:szCs w:val="20"/>
        </w:rPr>
        <w:t>0 for married individuals filing separately and for singles.</w:t>
      </w:r>
    </w:p>
    <w:p w14:paraId="6EFD0718" w14:textId="77777777" w:rsidR="00290B1E" w:rsidRDefault="00290B1E" w:rsidP="00C12C82">
      <w:pPr>
        <w:spacing w:after="0" w:line="240" w:lineRule="auto"/>
        <w:contextualSpacing/>
        <w:rPr>
          <w:rFonts w:ascii="Arial" w:eastAsia="Times New Roman" w:hAnsi="Arial" w:cs="Arial"/>
          <w:sz w:val="20"/>
          <w:szCs w:val="20"/>
        </w:rPr>
      </w:pPr>
    </w:p>
    <w:p w14:paraId="7C0615FB" w14:textId="77777777" w:rsidR="001C75E6" w:rsidRPr="00023FE7" w:rsidRDefault="001C75E6" w:rsidP="001C75E6">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Affordable Care Act Tax Provisions</w:t>
      </w:r>
    </w:p>
    <w:p w14:paraId="10863E8A" w14:textId="77777777" w:rsidR="001C75E6" w:rsidRDefault="001C75E6" w:rsidP="001C75E6">
      <w:pPr>
        <w:shd w:val="clear" w:color="auto" w:fill="FFFFFF"/>
        <w:spacing w:after="0" w:line="240" w:lineRule="auto"/>
        <w:contextualSpacing/>
        <w:rPr>
          <w:rFonts w:ascii="Arial" w:eastAsia="Times New Roman" w:hAnsi="Arial" w:cs="Arial"/>
          <w:color w:val="000000"/>
          <w:sz w:val="20"/>
          <w:szCs w:val="20"/>
        </w:rPr>
      </w:pPr>
      <w:r w:rsidRPr="00023FE7">
        <w:rPr>
          <w:rFonts w:ascii="Arial" w:eastAsia="Times New Roman" w:hAnsi="Arial" w:cs="Arial"/>
          <w:color w:val="000000"/>
          <w:sz w:val="20"/>
          <w:szCs w:val="20"/>
        </w:rPr>
        <w:t>An individual shared responsibility payment may be required if you and all of your dependents do not have minimum essential coverage and don’t have an exemption. </w:t>
      </w:r>
      <w:r w:rsidRPr="00C12C82">
        <w:rPr>
          <w:rFonts w:ascii="Arial" w:eastAsia="Times New Roman" w:hAnsi="Arial" w:cs="Arial"/>
          <w:color w:val="000000"/>
          <w:sz w:val="20"/>
          <w:szCs w:val="20"/>
        </w:rPr>
        <w:t> </w:t>
      </w:r>
      <w:r w:rsidRPr="00023FE7">
        <w:rPr>
          <w:rFonts w:ascii="Arial" w:eastAsia="Times New Roman" w:hAnsi="Arial" w:cs="Arial"/>
          <w:color w:val="000000"/>
          <w:sz w:val="20"/>
          <w:szCs w:val="20"/>
        </w:rPr>
        <w:t>The individual shared responsibility payment amount is the greater of a percentage of your household income or a flat dollar amount</w:t>
      </w:r>
      <w:r>
        <w:rPr>
          <w:rFonts w:ascii="Arial" w:eastAsia="Times New Roman" w:hAnsi="Arial" w:cs="Arial"/>
          <w:color w:val="000000"/>
          <w:sz w:val="20"/>
          <w:szCs w:val="20"/>
        </w:rPr>
        <w:t>.</w:t>
      </w:r>
    </w:p>
    <w:p w14:paraId="0919ED75" w14:textId="77777777" w:rsidR="001C75E6" w:rsidRPr="00023FE7" w:rsidRDefault="001C75E6" w:rsidP="001C75E6">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color w:val="000000"/>
          <w:sz w:val="20"/>
          <w:szCs w:val="20"/>
        </w:rPr>
        <w:t>An individual will owe 1/12th of the annual payment for each month the individual or their dependent(s) don’t have either coverage or an exemption.</w:t>
      </w:r>
    </w:p>
    <w:p w14:paraId="42B75342" w14:textId="77777777" w:rsidR="001C75E6" w:rsidRPr="00023FE7" w:rsidRDefault="001C75E6" w:rsidP="001C75E6">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color w:val="000000"/>
          <w:sz w:val="20"/>
          <w:szCs w:val="20"/>
        </w:rPr>
        <w:t> </w:t>
      </w:r>
    </w:p>
    <w:p w14:paraId="0E01D5D5" w14:textId="77777777" w:rsidR="001C75E6" w:rsidRPr="00023FE7" w:rsidRDefault="000F4E14" w:rsidP="001C75E6">
      <w:pPr>
        <w:shd w:val="clear" w:color="auto" w:fill="FFFFFF"/>
        <w:spacing w:after="0" w:line="240" w:lineRule="auto"/>
        <w:contextualSpacing/>
        <w:rPr>
          <w:rFonts w:ascii="Arial" w:eastAsia="Times New Roman" w:hAnsi="Arial" w:cs="Arial"/>
          <w:color w:val="212121"/>
          <w:sz w:val="20"/>
          <w:szCs w:val="20"/>
        </w:rPr>
      </w:pPr>
      <w:r>
        <w:rPr>
          <w:rFonts w:ascii="Arial" w:eastAsia="Times New Roman" w:hAnsi="Arial" w:cs="Arial"/>
          <w:color w:val="000000"/>
          <w:sz w:val="20"/>
          <w:szCs w:val="20"/>
        </w:rPr>
        <w:t>For 2016</w:t>
      </w:r>
      <w:r w:rsidR="001C75E6" w:rsidRPr="00023FE7">
        <w:rPr>
          <w:rFonts w:ascii="Arial" w:eastAsia="Times New Roman" w:hAnsi="Arial" w:cs="Arial"/>
          <w:color w:val="000000"/>
          <w:sz w:val="20"/>
          <w:szCs w:val="20"/>
        </w:rPr>
        <w:t>, the annual payment amount is:</w:t>
      </w:r>
    </w:p>
    <w:p w14:paraId="77751176" w14:textId="77777777" w:rsidR="001C75E6" w:rsidRPr="00023FE7" w:rsidRDefault="001C75E6" w:rsidP="001C75E6">
      <w:pPr>
        <w:numPr>
          <w:ilvl w:val="0"/>
          <w:numId w:val="1"/>
        </w:num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color w:val="212121"/>
          <w:sz w:val="20"/>
          <w:szCs w:val="20"/>
        </w:rPr>
        <w:t>The greater of:</w:t>
      </w:r>
    </w:p>
    <w:p w14:paraId="612BC7D6" w14:textId="77777777" w:rsidR="001C75E6" w:rsidRPr="00023FE7" w:rsidRDefault="001C75E6" w:rsidP="001C75E6">
      <w:pPr>
        <w:numPr>
          <w:ilvl w:val="1"/>
          <w:numId w:val="1"/>
        </w:numPr>
        <w:shd w:val="clear" w:color="auto" w:fill="FFFFFF"/>
        <w:spacing w:after="0" w:line="240" w:lineRule="auto"/>
        <w:contextualSpacing/>
        <w:rPr>
          <w:rFonts w:ascii="Arial" w:eastAsia="Times New Roman" w:hAnsi="Arial" w:cs="Arial"/>
          <w:color w:val="000000"/>
          <w:sz w:val="20"/>
          <w:szCs w:val="20"/>
        </w:rPr>
      </w:pPr>
      <w:r>
        <w:rPr>
          <w:rFonts w:ascii="Arial" w:eastAsia="Times New Roman" w:hAnsi="Arial" w:cs="Arial"/>
          <w:color w:val="000000"/>
          <w:sz w:val="20"/>
          <w:szCs w:val="20"/>
        </w:rPr>
        <w:t>2</w:t>
      </w:r>
      <w:r w:rsidR="000F4E14">
        <w:rPr>
          <w:rFonts w:ascii="Arial" w:eastAsia="Times New Roman" w:hAnsi="Arial" w:cs="Arial"/>
          <w:color w:val="000000"/>
          <w:sz w:val="20"/>
          <w:szCs w:val="20"/>
        </w:rPr>
        <w:t>.5</w:t>
      </w:r>
      <w:r w:rsidRPr="00023FE7">
        <w:rPr>
          <w:rFonts w:ascii="Arial" w:eastAsia="Times New Roman" w:hAnsi="Arial" w:cs="Arial"/>
          <w:color w:val="000000"/>
          <w:sz w:val="20"/>
          <w:szCs w:val="20"/>
        </w:rPr>
        <w:t xml:space="preserve"> percent of the individual’s household income that is above the tax return filing threshold for the filing status</w:t>
      </w:r>
      <w:r>
        <w:rPr>
          <w:rFonts w:ascii="Arial" w:eastAsia="Times New Roman" w:hAnsi="Arial" w:cs="Arial"/>
          <w:color w:val="000000"/>
          <w:sz w:val="20"/>
          <w:szCs w:val="20"/>
        </w:rPr>
        <w:t>, limited to the total yearly premium for the national average price of a Bronze plan sold through the Marketplace</w:t>
      </w:r>
      <w:r w:rsidRPr="00023FE7">
        <w:rPr>
          <w:rFonts w:ascii="Arial" w:eastAsia="Times New Roman" w:hAnsi="Arial" w:cs="Arial"/>
          <w:color w:val="000000"/>
          <w:sz w:val="20"/>
          <w:szCs w:val="20"/>
        </w:rPr>
        <w:t>, or</w:t>
      </w:r>
    </w:p>
    <w:p w14:paraId="679E5334" w14:textId="77777777" w:rsidR="001C75E6" w:rsidRPr="00023FE7" w:rsidRDefault="001C75E6" w:rsidP="001C75E6">
      <w:pPr>
        <w:numPr>
          <w:ilvl w:val="1"/>
          <w:numId w:val="1"/>
        </w:numPr>
        <w:shd w:val="clear" w:color="auto" w:fill="FFFFFF"/>
        <w:spacing w:after="0" w:line="240" w:lineRule="auto"/>
        <w:contextualSpacing/>
        <w:rPr>
          <w:rFonts w:ascii="Arial" w:eastAsia="Times New Roman" w:hAnsi="Arial" w:cs="Arial"/>
          <w:color w:val="000000"/>
          <w:sz w:val="20"/>
          <w:szCs w:val="20"/>
        </w:rPr>
      </w:pPr>
      <w:r w:rsidRPr="00023FE7">
        <w:rPr>
          <w:rFonts w:ascii="Arial" w:eastAsia="Times New Roman" w:hAnsi="Arial" w:cs="Arial"/>
          <w:color w:val="000000"/>
          <w:sz w:val="20"/>
          <w:szCs w:val="20"/>
        </w:rPr>
        <w:t>The individual’s (or family's)</w:t>
      </w:r>
      <w:r>
        <w:rPr>
          <w:rFonts w:ascii="Arial" w:eastAsia="Times New Roman" w:hAnsi="Arial" w:cs="Arial"/>
          <w:color w:val="000000"/>
          <w:sz w:val="20"/>
          <w:szCs w:val="20"/>
        </w:rPr>
        <w:t xml:space="preserve"> </w:t>
      </w:r>
      <w:r w:rsidR="000F4E14">
        <w:rPr>
          <w:rFonts w:ascii="Arial" w:eastAsia="Times New Roman" w:hAnsi="Arial" w:cs="Arial"/>
          <w:color w:val="000000"/>
          <w:sz w:val="20"/>
          <w:szCs w:val="20"/>
        </w:rPr>
        <w:t>flat dollar amount, which is $695</w:t>
      </w:r>
      <w:r w:rsidRPr="00023FE7">
        <w:rPr>
          <w:rFonts w:ascii="Arial" w:eastAsia="Times New Roman" w:hAnsi="Arial" w:cs="Arial"/>
          <w:color w:val="000000"/>
          <w:sz w:val="20"/>
          <w:szCs w:val="20"/>
        </w:rPr>
        <w:t xml:space="preserve"> per adult and $</w:t>
      </w:r>
      <w:r w:rsidR="000F4E14">
        <w:rPr>
          <w:rFonts w:ascii="Arial" w:eastAsia="Times New Roman" w:hAnsi="Arial" w:cs="Arial"/>
          <w:color w:val="000000"/>
          <w:sz w:val="20"/>
          <w:szCs w:val="20"/>
        </w:rPr>
        <w:t>347.50</w:t>
      </w:r>
      <w:r w:rsidRPr="00023FE7">
        <w:rPr>
          <w:rFonts w:ascii="Arial" w:eastAsia="Times New Roman" w:hAnsi="Arial" w:cs="Arial"/>
          <w:color w:val="000000"/>
          <w:sz w:val="20"/>
          <w:szCs w:val="20"/>
        </w:rPr>
        <w:t xml:space="preserve"> per child, lim</w:t>
      </w:r>
      <w:r w:rsidR="000F4E14">
        <w:rPr>
          <w:rFonts w:ascii="Arial" w:eastAsia="Times New Roman" w:hAnsi="Arial" w:cs="Arial"/>
          <w:color w:val="000000"/>
          <w:sz w:val="20"/>
          <w:szCs w:val="20"/>
        </w:rPr>
        <w:t>ited to a family maximum of $2,085</w:t>
      </w:r>
      <w:r>
        <w:rPr>
          <w:rFonts w:ascii="Arial" w:eastAsia="Times New Roman" w:hAnsi="Arial" w:cs="Arial"/>
          <w:color w:val="000000"/>
          <w:sz w:val="20"/>
          <w:szCs w:val="20"/>
        </w:rPr>
        <w:t>.</w:t>
      </w:r>
    </w:p>
    <w:p w14:paraId="3FEAD266" w14:textId="77777777" w:rsidR="001C75E6" w:rsidRPr="00C12C82" w:rsidRDefault="001C75E6" w:rsidP="00C12C82">
      <w:pPr>
        <w:spacing w:after="0" w:line="240" w:lineRule="auto"/>
        <w:contextualSpacing/>
        <w:rPr>
          <w:rFonts w:ascii="Arial" w:eastAsia="Times New Roman" w:hAnsi="Arial" w:cs="Arial"/>
          <w:sz w:val="20"/>
          <w:szCs w:val="20"/>
        </w:rPr>
      </w:pPr>
    </w:p>
    <w:p w14:paraId="2E966B19" w14:textId="77777777" w:rsidR="00290B1E" w:rsidRDefault="00290B1E" w:rsidP="00C12C82">
      <w:pPr>
        <w:spacing w:after="0" w:line="240" w:lineRule="auto"/>
        <w:contextualSpacing/>
        <w:rPr>
          <w:rFonts w:ascii="Arial" w:eastAsia="Times New Roman" w:hAnsi="Arial" w:cs="Arial"/>
          <w:b/>
          <w:bCs/>
          <w:sz w:val="20"/>
          <w:szCs w:val="20"/>
        </w:rPr>
      </w:pPr>
      <w:r>
        <w:rPr>
          <w:rFonts w:ascii="Arial" w:eastAsia="Times New Roman" w:hAnsi="Arial" w:cs="Arial"/>
          <w:b/>
          <w:bCs/>
          <w:sz w:val="20"/>
          <w:szCs w:val="20"/>
        </w:rPr>
        <w:t>Health Savings Accounts</w:t>
      </w:r>
    </w:p>
    <w:p w14:paraId="5B9761F7" w14:textId="77777777" w:rsidR="00C12C82" w:rsidRDefault="00C12C82" w:rsidP="00C12C82">
      <w:pPr>
        <w:spacing w:after="0" w:line="240" w:lineRule="auto"/>
        <w:contextualSpacing/>
        <w:rPr>
          <w:rFonts w:ascii="Arial" w:eastAsia="Times New Roman" w:hAnsi="Arial" w:cs="Arial"/>
          <w:sz w:val="20"/>
          <w:szCs w:val="20"/>
        </w:rPr>
      </w:pPr>
      <w:r w:rsidRPr="00C12C82">
        <w:rPr>
          <w:rFonts w:ascii="Arial" w:eastAsia="Times New Roman" w:hAnsi="Arial" w:cs="Arial"/>
          <w:sz w:val="20"/>
          <w:szCs w:val="20"/>
        </w:rPr>
        <w:t>Consider setting up a health savings account (HSA). You can deduct contributions to the account, investment earnings are tax-deferred until withdrawn, and amounts you withdraw are tax-free when used to pay medical bills.</w:t>
      </w:r>
    </w:p>
    <w:p w14:paraId="5996304C" w14:textId="77777777" w:rsidR="00290B1E" w:rsidRPr="00C12C82" w:rsidRDefault="00290B1E" w:rsidP="00C12C82">
      <w:pPr>
        <w:spacing w:after="0" w:line="240" w:lineRule="auto"/>
        <w:contextualSpacing/>
        <w:rPr>
          <w:rFonts w:ascii="Arial" w:eastAsia="Times New Roman" w:hAnsi="Arial" w:cs="Arial"/>
          <w:sz w:val="20"/>
          <w:szCs w:val="20"/>
        </w:rPr>
      </w:pPr>
    </w:p>
    <w:p w14:paraId="71C7BF34" w14:textId="77777777" w:rsidR="00C12C82" w:rsidRDefault="00C12C82" w:rsidP="00C12C82">
      <w:pPr>
        <w:spacing w:after="0" w:line="240" w:lineRule="auto"/>
        <w:contextualSpacing/>
        <w:rPr>
          <w:rFonts w:ascii="Arial" w:eastAsia="Times New Roman" w:hAnsi="Arial" w:cs="Arial"/>
          <w:sz w:val="20"/>
          <w:szCs w:val="20"/>
        </w:rPr>
      </w:pPr>
      <w:r w:rsidRPr="00C12C82">
        <w:rPr>
          <w:rFonts w:ascii="Arial" w:eastAsia="Times New Roman" w:hAnsi="Arial" w:cs="Arial"/>
          <w:sz w:val="20"/>
          <w:szCs w:val="20"/>
        </w:rPr>
        <w:t>In effect, medical expenses paid from the account are deductible from the first dollar (unlike the usual rule limiting such deductions to the excess over 10 percent of AGI). For amounts withdrawn at age 65 or later, and not used for medical bills, the HSA functions much like an IRA.</w:t>
      </w:r>
    </w:p>
    <w:p w14:paraId="16FF27CD" w14:textId="77777777" w:rsidR="00290B1E" w:rsidRPr="00C12C82" w:rsidRDefault="00290B1E" w:rsidP="00C12C82">
      <w:pPr>
        <w:spacing w:after="0" w:line="240" w:lineRule="auto"/>
        <w:contextualSpacing/>
        <w:rPr>
          <w:rFonts w:ascii="Arial" w:eastAsia="Times New Roman" w:hAnsi="Arial" w:cs="Arial"/>
          <w:sz w:val="20"/>
          <w:szCs w:val="20"/>
        </w:rPr>
      </w:pPr>
    </w:p>
    <w:p w14:paraId="55A6AB54" w14:textId="77777777" w:rsidR="00C12C82" w:rsidRPr="00C12C82" w:rsidRDefault="00C12C82" w:rsidP="00C12C82">
      <w:pPr>
        <w:spacing w:after="0" w:line="240" w:lineRule="auto"/>
        <w:contextualSpacing/>
        <w:rPr>
          <w:rFonts w:ascii="Arial" w:eastAsia="Times New Roman" w:hAnsi="Arial" w:cs="Arial"/>
          <w:sz w:val="20"/>
          <w:szCs w:val="20"/>
        </w:rPr>
      </w:pPr>
      <w:r w:rsidRPr="00C12C82">
        <w:rPr>
          <w:rFonts w:ascii="Arial" w:eastAsia="Times New Roman" w:hAnsi="Arial" w:cs="Arial"/>
          <w:sz w:val="20"/>
          <w:szCs w:val="20"/>
        </w:rPr>
        <w:lastRenderedPageBreak/>
        <w:t xml:space="preserve">To be eligible, you must have a high-deductible health plan (HDHP), and only such insurance, subject to numerous exceptions, and must not be enrolled in Medicare. For 2015, to qualify for the HSA, your minimum deductible in </w:t>
      </w:r>
      <w:r w:rsidR="00D84C23">
        <w:rPr>
          <w:rFonts w:ascii="Arial" w:eastAsia="Times New Roman" w:hAnsi="Arial" w:cs="Arial"/>
          <w:sz w:val="20"/>
          <w:szCs w:val="20"/>
        </w:rPr>
        <w:t>your HDHP must be at least $1,300 for single coverage or $2,6</w:t>
      </w:r>
      <w:r w:rsidRPr="00C12C82">
        <w:rPr>
          <w:rFonts w:ascii="Arial" w:eastAsia="Times New Roman" w:hAnsi="Arial" w:cs="Arial"/>
          <w:sz w:val="20"/>
          <w:szCs w:val="20"/>
        </w:rPr>
        <w:t>00 for a family.</w:t>
      </w:r>
    </w:p>
    <w:p w14:paraId="760796C5" w14:textId="77777777" w:rsidR="00C12C82" w:rsidRDefault="00C12C82" w:rsidP="00290B1E">
      <w:pPr>
        <w:spacing w:after="0" w:line="240" w:lineRule="auto"/>
        <w:contextualSpacing/>
        <w:outlineLvl w:val="2"/>
        <w:rPr>
          <w:rFonts w:ascii="Arial" w:eastAsia="Times New Roman" w:hAnsi="Arial" w:cs="Arial"/>
          <w:b/>
          <w:bCs/>
          <w:sz w:val="20"/>
          <w:szCs w:val="20"/>
        </w:rPr>
      </w:pPr>
    </w:p>
    <w:p w14:paraId="1C2FFAEE" w14:textId="77777777" w:rsidR="00290B1E" w:rsidRPr="00023FE7" w:rsidRDefault="00290B1E" w:rsidP="00290B1E">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Flexible Spending Accounts (FSA)</w:t>
      </w:r>
      <w:r w:rsidRPr="00C12C82">
        <w:rPr>
          <w:rFonts w:ascii="Arial" w:eastAsia="Times New Roman" w:hAnsi="Arial" w:cs="Arial"/>
          <w:b/>
          <w:bCs/>
          <w:color w:val="000000"/>
          <w:sz w:val="20"/>
          <w:szCs w:val="20"/>
        </w:rPr>
        <w:t> </w:t>
      </w:r>
      <w:r w:rsidRPr="00023FE7">
        <w:rPr>
          <w:rFonts w:ascii="Arial" w:eastAsia="Times New Roman" w:hAnsi="Arial" w:cs="Arial"/>
          <w:color w:val="212121"/>
          <w:sz w:val="20"/>
          <w:szCs w:val="20"/>
        </w:rPr>
        <w:br/>
      </w:r>
      <w:r w:rsidRPr="00023FE7">
        <w:rPr>
          <w:rFonts w:ascii="Arial" w:eastAsia="Times New Roman" w:hAnsi="Arial" w:cs="Arial"/>
          <w:color w:val="000000"/>
          <w:sz w:val="20"/>
          <w:szCs w:val="20"/>
        </w:rPr>
        <w:t xml:space="preserve">FSAs are limited to </w:t>
      </w:r>
      <w:r w:rsidR="00D84C23">
        <w:rPr>
          <w:rFonts w:ascii="Arial" w:eastAsia="Times New Roman" w:hAnsi="Arial" w:cs="Arial"/>
          <w:color w:val="000000"/>
          <w:sz w:val="20"/>
          <w:szCs w:val="20"/>
        </w:rPr>
        <w:t>$2,550 per year in 2016</w:t>
      </w:r>
      <w:r w:rsidRPr="00023FE7">
        <w:rPr>
          <w:rFonts w:ascii="Arial" w:eastAsia="Times New Roman" w:hAnsi="Arial" w:cs="Arial"/>
          <w:color w:val="000000"/>
          <w:sz w:val="20"/>
          <w:szCs w:val="20"/>
        </w:rPr>
        <w:t xml:space="preserve"> and apply only to salary reduction contributions under a health FSA. The term "taxable year" refers to the plan year of the cafeteria plan, which is typically the period during which salary reduction elections are made.</w:t>
      </w:r>
    </w:p>
    <w:p w14:paraId="77BA3D92" w14:textId="77777777" w:rsidR="00290B1E" w:rsidRPr="00023FE7" w:rsidRDefault="00290B1E" w:rsidP="00290B1E">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color w:val="000000"/>
          <w:sz w:val="20"/>
          <w:szCs w:val="20"/>
        </w:rPr>
        <w:t> </w:t>
      </w:r>
    </w:p>
    <w:p w14:paraId="3ED90453" w14:textId="77777777" w:rsidR="00290B1E" w:rsidRPr="00023FE7" w:rsidRDefault="00290B1E" w:rsidP="00290B1E">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color w:val="000000"/>
          <w:sz w:val="20"/>
          <w:szCs w:val="20"/>
        </w:rPr>
        <w:t xml:space="preserve">Specifically, in the case of a plan providing a grace period (which may be up to two months and 15 days), unused salary reduction contributions to the health FSA for plan years beginning in 2012 or later that are carried over into the grace period for that plan year </w:t>
      </w:r>
      <w:r w:rsidR="003E2176">
        <w:rPr>
          <w:rFonts w:ascii="Arial" w:eastAsia="Times New Roman" w:hAnsi="Arial" w:cs="Arial"/>
          <w:color w:val="000000"/>
          <w:sz w:val="20"/>
          <w:szCs w:val="20"/>
        </w:rPr>
        <w:t>will not count against the $2,55</w:t>
      </w:r>
      <w:r w:rsidRPr="00023FE7">
        <w:rPr>
          <w:rFonts w:ascii="Arial" w:eastAsia="Times New Roman" w:hAnsi="Arial" w:cs="Arial"/>
          <w:color w:val="000000"/>
          <w:sz w:val="20"/>
          <w:szCs w:val="20"/>
        </w:rPr>
        <w:t>0 limit for the subsequent plan year.</w:t>
      </w:r>
    </w:p>
    <w:p w14:paraId="2687A86A" w14:textId="77777777" w:rsidR="00290B1E" w:rsidRPr="00023FE7" w:rsidRDefault="00290B1E" w:rsidP="00290B1E">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color w:val="000000"/>
          <w:sz w:val="20"/>
          <w:szCs w:val="20"/>
        </w:rPr>
        <w:t> </w:t>
      </w:r>
    </w:p>
    <w:p w14:paraId="3D54B031" w14:textId="77777777" w:rsidR="00290B1E" w:rsidRDefault="00290B1E" w:rsidP="00955D5E">
      <w:pPr>
        <w:shd w:val="clear" w:color="auto" w:fill="FFFFFF"/>
        <w:spacing w:after="0" w:line="240" w:lineRule="auto"/>
        <w:contextualSpacing/>
        <w:rPr>
          <w:rFonts w:ascii="Arial" w:eastAsia="Times New Roman" w:hAnsi="Arial" w:cs="Arial"/>
          <w:color w:val="000000"/>
          <w:sz w:val="20"/>
          <w:szCs w:val="20"/>
        </w:rPr>
      </w:pPr>
      <w:r w:rsidRPr="00023FE7">
        <w:rPr>
          <w:rFonts w:ascii="Arial" w:eastAsia="Times New Roman" w:hAnsi="Arial" w:cs="Arial"/>
          <w:color w:val="000000"/>
          <w:sz w:val="20"/>
          <w:szCs w:val="20"/>
        </w:rPr>
        <w:t>Employers may allow employees to carry over into the next calendar year up to $500 in their accounts, but aren't required to do so.</w:t>
      </w:r>
    </w:p>
    <w:p w14:paraId="74F81ECA" w14:textId="77777777" w:rsidR="00955D5E" w:rsidRDefault="00955D5E" w:rsidP="00955D5E">
      <w:pPr>
        <w:shd w:val="clear" w:color="auto" w:fill="FFFFFF"/>
        <w:spacing w:after="0" w:line="240" w:lineRule="auto"/>
        <w:contextualSpacing/>
        <w:rPr>
          <w:rFonts w:ascii="Arial" w:eastAsia="Times New Roman" w:hAnsi="Arial" w:cs="Arial"/>
          <w:color w:val="000000"/>
          <w:sz w:val="20"/>
          <w:szCs w:val="20"/>
        </w:rPr>
      </w:pPr>
    </w:p>
    <w:p w14:paraId="6DC22729" w14:textId="77777777" w:rsidR="00955D5E" w:rsidRPr="00023FE7" w:rsidRDefault="00955D5E" w:rsidP="00955D5E">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Social Security Benefits</w:t>
      </w:r>
    </w:p>
    <w:p w14:paraId="4C6552CB" w14:textId="77777777" w:rsidR="00955D5E" w:rsidRPr="00955D5E" w:rsidRDefault="00955D5E" w:rsidP="00955D5E">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color w:val="000000"/>
          <w:sz w:val="20"/>
          <w:szCs w:val="20"/>
        </w:rPr>
        <w:t>All Social Security benefit recipients should receive Form SSA-1099 from the Social Security Administration, which shows the total amount of benefits. </w:t>
      </w:r>
      <w:r w:rsidRPr="00C12C82">
        <w:rPr>
          <w:rFonts w:ascii="Arial" w:eastAsia="Times New Roman" w:hAnsi="Arial" w:cs="Arial"/>
          <w:color w:val="000000"/>
          <w:sz w:val="20"/>
          <w:szCs w:val="20"/>
        </w:rPr>
        <w:t> </w:t>
      </w:r>
      <w:r w:rsidRPr="00023FE7">
        <w:rPr>
          <w:rFonts w:ascii="Arial" w:eastAsia="Times New Roman" w:hAnsi="Arial" w:cs="Arial"/>
          <w:color w:val="000000"/>
          <w:sz w:val="20"/>
          <w:szCs w:val="20"/>
        </w:rPr>
        <w:t>Please let us know if you have questions regarding the taxability of your Social Security Benefits.</w:t>
      </w:r>
      <w:bookmarkStart w:id="1" w:name="x_14aa190dfe56a381_7"/>
      <w:bookmarkEnd w:id="1"/>
    </w:p>
    <w:p w14:paraId="66261C2C" w14:textId="77777777" w:rsidR="00955D5E" w:rsidRDefault="00955D5E" w:rsidP="00955D5E">
      <w:pPr>
        <w:shd w:val="clear" w:color="auto" w:fill="FFFFFF"/>
        <w:spacing w:after="0" w:line="240" w:lineRule="auto"/>
        <w:contextualSpacing/>
        <w:rPr>
          <w:rFonts w:ascii="Arial" w:eastAsia="Times New Roman" w:hAnsi="Arial" w:cs="Arial"/>
          <w:color w:val="000000"/>
          <w:sz w:val="20"/>
          <w:szCs w:val="20"/>
        </w:rPr>
      </w:pPr>
    </w:p>
    <w:p w14:paraId="5F13A970" w14:textId="77777777" w:rsidR="00955D5E" w:rsidRPr="00023FE7" w:rsidRDefault="00955D5E" w:rsidP="00955D5E">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Tips for Recently Married or Divorced Taxpayers</w:t>
      </w:r>
    </w:p>
    <w:p w14:paraId="10580548" w14:textId="77777777" w:rsidR="00955D5E" w:rsidRPr="00023FE7" w:rsidRDefault="00955D5E" w:rsidP="00955D5E">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color w:val="000000"/>
          <w:sz w:val="20"/>
          <w:szCs w:val="20"/>
        </w:rPr>
        <w:t>Newlyweds and the recently divorced should ensure the name on their tax return matches the name registered with the Social Security Administration (SSA).</w:t>
      </w:r>
    </w:p>
    <w:p w14:paraId="1BCF5B99" w14:textId="77777777" w:rsidR="00955D5E" w:rsidRPr="00023FE7" w:rsidRDefault="00955D5E" w:rsidP="00955D5E">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 </w:t>
      </w:r>
    </w:p>
    <w:p w14:paraId="7CF9B826" w14:textId="77777777" w:rsidR="00955D5E" w:rsidRPr="00023FE7" w:rsidRDefault="00955D5E" w:rsidP="00955D5E">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Local Taxes</w:t>
      </w:r>
    </w:p>
    <w:p w14:paraId="131A7328" w14:textId="77777777" w:rsidR="00955D5E" w:rsidRPr="00023FE7" w:rsidRDefault="00955D5E" w:rsidP="00955D5E">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color w:val="000000"/>
          <w:sz w:val="20"/>
          <w:szCs w:val="20"/>
        </w:rPr>
        <w:t>Please note that the TAXPAYER is responsible for determining if there are any local taxes owed. </w:t>
      </w:r>
      <w:r w:rsidRPr="00C12C82">
        <w:rPr>
          <w:rFonts w:ascii="Arial" w:eastAsia="Times New Roman" w:hAnsi="Arial" w:cs="Arial"/>
          <w:color w:val="000000"/>
          <w:sz w:val="20"/>
          <w:szCs w:val="20"/>
        </w:rPr>
        <w:t> </w:t>
      </w:r>
      <w:r w:rsidRPr="00023FE7">
        <w:rPr>
          <w:rFonts w:ascii="Arial" w:eastAsia="Times New Roman" w:hAnsi="Arial" w:cs="Arial"/>
          <w:color w:val="000000"/>
          <w:sz w:val="20"/>
          <w:szCs w:val="20"/>
        </w:rPr>
        <w:t>The TAXPAYER is responsible for letting Papajcik Brothers Tax LLC know that a municipality or county will be assessing taxes. </w:t>
      </w:r>
      <w:r w:rsidR="00887739">
        <w:rPr>
          <w:rFonts w:ascii="Arial" w:eastAsia="Times New Roman" w:hAnsi="Arial" w:cs="Arial"/>
          <w:color w:val="000000"/>
          <w:sz w:val="20"/>
          <w:szCs w:val="20"/>
        </w:rPr>
        <w:t>We are happy to work with you to make this determination, but the facts are very case specific.  Please let us know if your residence or your workplace might cause you to be subject to local taxes.</w:t>
      </w:r>
    </w:p>
    <w:p w14:paraId="78C087FD" w14:textId="77777777" w:rsidR="00955D5E" w:rsidRDefault="00955D5E" w:rsidP="00C12C82">
      <w:pPr>
        <w:shd w:val="clear" w:color="auto" w:fill="FFFFFF"/>
        <w:spacing w:after="0" w:line="240" w:lineRule="auto"/>
        <w:contextualSpacing/>
        <w:rPr>
          <w:rFonts w:ascii="Arial" w:eastAsia="Times New Roman" w:hAnsi="Arial" w:cs="Arial"/>
          <w:color w:val="000000"/>
          <w:sz w:val="20"/>
          <w:szCs w:val="20"/>
        </w:rPr>
      </w:pPr>
    </w:p>
    <w:p w14:paraId="0D2DF989" w14:textId="77777777" w:rsidR="00955D5E" w:rsidRDefault="001C75E6" w:rsidP="00C12C82">
      <w:pPr>
        <w:shd w:val="clear" w:color="auto" w:fill="FFFFFF"/>
        <w:spacing w:after="0" w:line="240" w:lineRule="auto"/>
        <w:contextualSpacing/>
        <w:rPr>
          <w:rFonts w:ascii="Arial" w:eastAsia="Times New Roman" w:hAnsi="Arial" w:cs="Arial"/>
          <w:b/>
          <w:bCs/>
          <w:color w:val="000000"/>
          <w:sz w:val="20"/>
          <w:szCs w:val="20"/>
        </w:rPr>
      </w:pPr>
      <w:r>
        <w:rPr>
          <w:rFonts w:ascii="Arial" w:eastAsia="Times New Roman" w:hAnsi="Arial" w:cs="Arial"/>
          <w:b/>
          <w:bCs/>
          <w:color w:val="000000"/>
          <w:sz w:val="20"/>
          <w:szCs w:val="20"/>
        </w:rPr>
        <w:t>Businesses</w:t>
      </w:r>
    </w:p>
    <w:p w14:paraId="37CAC3BA" w14:textId="77777777" w:rsidR="00023FE7" w:rsidRPr="00023FE7" w:rsidRDefault="00023FE7" w:rsidP="00C12C82">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color w:val="000000"/>
          <w:sz w:val="20"/>
          <w:szCs w:val="20"/>
        </w:rPr>
        <w:t>Whether you file as a corporation or sole proprietor</w:t>
      </w:r>
      <w:r w:rsidR="00947CE5">
        <w:rPr>
          <w:rFonts w:ascii="Arial" w:eastAsia="Times New Roman" w:hAnsi="Arial" w:cs="Arial"/>
          <w:color w:val="000000"/>
          <w:sz w:val="20"/>
          <w:szCs w:val="20"/>
        </w:rPr>
        <w:t>,</w:t>
      </w:r>
      <w:r w:rsidRPr="00023FE7">
        <w:rPr>
          <w:rFonts w:ascii="Arial" w:eastAsia="Times New Roman" w:hAnsi="Arial" w:cs="Arial"/>
          <w:color w:val="000000"/>
          <w:sz w:val="20"/>
          <w:szCs w:val="20"/>
        </w:rPr>
        <w:t xml:space="preserve"> </w:t>
      </w:r>
      <w:r w:rsidR="00947CE5">
        <w:rPr>
          <w:rFonts w:ascii="Arial" w:eastAsia="Times New Roman" w:hAnsi="Arial" w:cs="Arial"/>
          <w:color w:val="000000"/>
          <w:sz w:val="20"/>
          <w:szCs w:val="20"/>
        </w:rPr>
        <w:t>below i</w:t>
      </w:r>
      <w:r w:rsidRPr="00023FE7">
        <w:rPr>
          <w:rFonts w:ascii="Arial" w:eastAsia="Times New Roman" w:hAnsi="Arial" w:cs="Arial"/>
          <w:color w:val="000000"/>
          <w:sz w:val="20"/>
          <w:szCs w:val="20"/>
        </w:rPr>
        <w:t>s what business owners need t</w:t>
      </w:r>
      <w:r w:rsidR="00955D5E">
        <w:rPr>
          <w:rFonts w:ascii="Arial" w:eastAsia="Times New Roman" w:hAnsi="Arial" w:cs="Arial"/>
          <w:color w:val="000000"/>
          <w:sz w:val="20"/>
          <w:szCs w:val="20"/>
        </w:rPr>
        <w:t>o know about tax change</w:t>
      </w:r>
      <w:r w:rsidR="00947CE5">
        <w:rPr>
          <w:rFonts w:ascii="Arial" w:eastAsia="Times New Roman" w:hAnsi="Arial" w:cs="Arial"/>
          <w:color w:val="000000"/>
          <w:sz w:val="20"/>
          <w:szCs w:val="20"/>
        </w:rPr>
        <w:t>s</w:t>
      </w:r>
      <w:r w:rsidR="00955D5E">
        <w:rPr>
          <w:rFonts w:ascii="Arial" w:eastAsia="Times New Roman" w:hAnsi="Arial" w:cs="Arial"/>
          <w:color w:val="000000"/>
          <w:sz w:val="20"/>
          <w:szCs w:val="20"/>
        </w:rPr>
        <w:t xml:space="preserve"> for 2015</w:t>
      </w:r>
      <w:r w:rsidRPr="00023FE7">
        <w:rPr>
          <w:rFonts w:ascii="Arial" w:eastAsia="Times New Roman" w:hAnsi="Arial" w:cs="Arial"/>
          <w:color w:val="000000"/>
          <w:sz w:val="20"/>
          <w:szCs w:val="20"/>
        </w:rPr>
        <w:t>.</w:t>
      </w:r>
    </w:p>
    <w:p w14:paraId="78C390EE" w14:textId="77777777" w:rsidR="00023FE7" w:rsidRPr="00023FE7" w:rsidRDefault="00023FE7" w:rsidP="00C12C82">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 </w:t>
      </w:r>
    </w:p>
    <w:p w14:paraId="019BFCEA" w14:textId="77777777" w:rsidR="00023FE7" w:rsidRPr="00023FE7" w:rsidRDefault="00023FE7" w:rsidP="00C12C82">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Standard Mileage Rates</w:t>
      </w:r>
      <w:r w:rsidRPr="00C12C82">
        <w:rPr>
          <w:rFonts w:ascii="Arial" w:eastAsia="Times New Roman" w:hAnsi="Arial" w:cs="Arial"/>
          <w:b/>
          <w:bCs/>
          <w:color w:val="000000"/>
          <w:sz w:val="20"/>
          <w:szCs w:val="20"/>
        </w:rPr>
        <w:t> </w:t>
      </w:r>
      <w:r w:rsidRPr="00023FE7">
        <w:rPr>
          <w:rFonts w:ascii="Arial" w:eastAsia="Times New Roman" w:hAnsi="Arial" w:cs="Arial"/>
          <w:color w:val="212121"/>
          <w:sz w:val="20"/>
          <w:szCs w:val="20"/>
        </w:rPr>
        <w:br/>
      </w:r>
      <w:r w:rsidRPr="00023FE7">
        <w:rPr>
          <w:rFonts w:ascii="Arial" w:eastAsia="Times New Roman" w:hAnsi="Arial" w:cs="Arial"/>
          <w:color w:val="000000"/>
          <w:sz w:val="20"/>
          <w:szCs w:val="20"/>
        </w:rPr>
        <w:t xml:space="preserve">The standard mileage </w:t>
      </w:r>
      <w:r w:rsidR="00955D5E">
        <w:rPr>
          <w:rFonts w:ascii="Arial" w:eastAsia="Times New Roman" w:hAnsi="Arial" w:cs="Arial"/>
          <w:color w:val="000000"/>
          <w:sz w:val="20"/>
          <w:szCs w:val="20"/>
        </w:rPr>
        <w:t>rates in 2015</w:t>
      </w:r>
      <w:r w:rsidR="00D84C23">
        <w:rPr>
          <w:rFonts w:ascii="Arial" w:eastAsia="Times New Roman" w:hAnsi="Arial" w:cs="Arial"/>
          <w:color w:val="000000"/>
          <w:sz w:val="20"/>
          <w:szCs w:val="20"/>
        </w:rPr>
        <w:t xml:space="preserve"> are as follows: 54</w:t>
      </w:r>
      <w:r w:rsidRPr="00023FE7">
        <w:rPr>
          <w:rFonts w:ascii="Arial" w:eastAsia="Times New Roman" w:hAnsi="Arial" w:cs="Arial"/>
          <w:color w:val="000000"/>
          <w:sz w:val="20"/>
          <w:szCs w:val="20"/>
        </w:rPr>
        <w:t xml:space="preserve"> cent</w:t>
      </w:r>
      <w:r w:rsidR="00D84C23">
        <w:rPr>
          <w:rFonts w:ascii="Arial" w:eastAsia="Times New Roman" w:hAnsi="Arial" w:cs="Arial"/>
          <w:color w:val="000000"/>
          <w:sz w:val="20"/>
          <w:szCs w:val="20"/>
        </w:rPr>
        <w:t>s per business mile driven, 19</w:t>
      </w:r>
      <w:r w:rsidRPr="00023FE7">
        <w:rPr>
          <w:rFonts w:ascii="Arial" w:eastAsia="Times New Roman" w:hAnsi="Arial" w:cs="Arial"/>
          <w:color w:val="000000"/>
          <w:sz w:val="20"/>
          <w:szCs w:val="20"/>
        </w:rPr>
        <w:t xml:space="preserve"> cents per mile driven for medical or moving purposes, and 14 cents per mile driven in service of charitable organizations.</w:t>
      </w:r>
    </w:p>
    <w:p w14:paraId="584259A0" w14:textId="77777777" w:rsidR="00023FE7" w:rsidRPr="00023FE7" w:rsidRDefault="00023FE7" w:rsidP="00C12C82">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 </w:t>
      </w:r>
    </w:p>
    <w:p w14:paraId="047526F2" w14:textId="77777777" w:rsidR="00023FE7" w:rsidRPr="00023FE7" w:rsidRDefault="00023FE7" w:rsidP="00C12C82">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Health Care Tax Credit for Small Businesses</w:t>
      </w:r>
      <w:r w:rsidRPr="00C12C82">
        <w:rPr>
          <w:rFonts w:ascii="Arial" w:eastAsia="Times New Roman" w:hAnsi="Arial" w:cs="Arial"/>
          <w:b/>
          <w:bCs/>
          <w:color w:val="000000"/>
          <w:sz w:val="20"/>
          <w:szCs w:val="20"/>
        </w:rPr>
        <w:t> </w:t>
      </w:r>
      <w:r w:rsidRPr="00023FE7">
        <w:rPr>
          <w:rFonts w:ascii="Arial" w:eastAsia="Times New Roman" w:hAnsi="Arial" w:cs="Arial"/>
          <w:color w:val="212121"/>
          <w:sz w:val="20"/>
          <w:szCs w:val="20"/>
        </w:rPr>
        <w:br/>
      </w:r>
      <w:r w:rsidR="009D0F61" w:rsidRPr="009D0F61">
        <w:rPr>
          <w:rFonts w:ascii="Arial" w:eastAsia="Times New Roman" w:hAnsi="Arial" w:cs="Arial"/>
          <w:color w:val="000000"/>
          <w:sz w:val="20"/>
          <w:szCs w:val="20"/>
        </w:rPr>
        <w:t xml:space="preserve">Small business employers with 25 or fewer full-time-equivalent employees (average annual wages of </w:t>
      </w:r>
      <w:r w:rsidR="00955D5E">
        <w:rPr>
          <w:rFonts w:ascii="Arial" w:eastAsia="Times New Roman" w:hAnsi="Arial" w:cs="Arial"/>
          <w:color w:val="000000"/>
          <w:sz w:val="20"/>
          <w:szCs w:val="20"/>
        </w:rPr>
        <w:t xml:space="preserve">less than </w:t>
      </w:r>
      <w:r w:rsidR="00D84C23">
        <w:rPr>
          <w:rFonts w:ascii="Arial" w:eastAsia="Times New Roman" w:hAnsi="Arial" w:cs="Arial"/>
          <w:color w:val="000000"/>
          <w:sz w:val="20"/>
          <w:szCs w:val="20"/>
        </w:rPr>
        <w:t>$52,000 in 2016</w:t>
      </w:r>
      <w:r w:rsidR="009D0F61" w:rsidRPr="009D0F61">
        <w:rPr>
          <w:rFonts w:ascii="Arial" w:eastAsia="Times New Roman" w:hAnsi="Arial" w:cs="Arial"/>
          <w:color w:val="000000"/>
          <w:sz w:val="20"/>
          <w:szCs w:val="20"/>
        </w:rPr>
        <w:t xml:space="preserve">) may qualify for a tax credit to help pay for employees' health insurance. The credit is </w:t>
      </w:r>
      <w:r w:rsidR="00955D5E">
        <w:rPr>
          <w:rFonts w:ascii="Arial" w:eastAsia="Times New Roman" w:hAnsi="Arial" w:cs="Arial"/>
          <w:color w:val="000000"/>
          <w:sz w:val="20"/>
          <w:szCs w:val="20"/>
        </w:rPr>
        <w:t xml:space="preserve">up to </w:t>
      </w:r>
      <w:r w:rsidR="009D0F61" w:rsidRPr="009D0F61">
        <w:rPr>
          <w:rFonts w:ascii="Arial" w:eastAsia="Times New Roman" w:hAnsi="Arial" w:cs="Arial"/>
          <w:color w:val="000000"/>
          <w:sz w:val="20"/>
          <w:szCs w:val="20"/>
        </w:rPr>
        <w:t>50 percent (35 percent for non-profits).</w:t>
      </w:r>
    </w:p>
    <w:p w14:paraId="1D63CC5C" w14:textId="77777777" w:rsidR="00023FE7" w:rsidRPr="00023FE7" w:rsidRDefault="00023FE7" w:rsidP="00C12C82">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 </w:t>
      </w:r>
    </w:p>
    <w:p w14:paraId="18A3B2FA" w14:textId="77777777" w:rsidR="00D84C23" w:rsidRDefault="00023FE7" w:rsidP="00D84C23">
      <w:pPr>
        <w:shd w:val="clear" w:color="auto" w:fill="FFFFFF"/>
        <w:spacing w:after="0" w:line="240" w:lineRule="auto"/>
        <w:contextualSpacing/>
        <w:rPr>
          <w:rFonts w:ascii="Arial" w:eastAsia="Times New Roman" w:hAnsi="Arial" w:cs="Arial"/>
          <w:color w:val="000000"/>
          <w:sz w:val="20"/>
          <w:szCs w:val="20"/>
        </w:rPr>
      </w:pPr>
      <w:r w:rsidRPr="00023FE7">
        <w:rPr>
          <w:rFonts w:ascii="Arial" w:eastAsia="Times New Roman" w:hAnsi="Arial" w:cs="Arial"/>
          <w:b/>
          <w:bCs/>
          <w:color w:val="000000"/>
          <w:sz w:val="20"/>
          <w:szCs w:val="20"/>
        </w:rPr>
        <w:t>Section 179 Expensing</w:t>
      </w:r>
      <w:r w:rsidRPr="00C12C82">
        <w:rPr>
          <w:rFonts w:ascii="Arial" w:eastAsia="Times New Roman" w:hAnsi="Arial" w:cs="Arial"/>
          <w:b/>
          <w:bCs/>
          <w:color w:val="000000"/>
          <w:sz w:val="20"/>
          <w:szCs w:val="20"/>
        </w:rPr>
        <w:t> </w:t>
      </w:r>
      <w:r w:rsidRPr="00023FE7">
        <w:rPr>
          <w:rFonts w:ascii="Arial" w:eastAsia="Times New Roman" w:hAnsi="Arial" w:cs="Arial"/>
          <w:color w:val="212121"/>
          <w:sz w:val="20"/>
          <w:szCs w:val="20"/>
        </w:rPr>
        <w:br/>
      </w:r>
      <w:r w:rsidR="00D84C23" w:rsidRPr="00D84C23">
        <w:rPr>
          <w:rFonts w:ascii="Arial" w:eastAsia="Times New Roman" w:hAnsi="Arial" w:cs="Arial"/>
          <w:color w:val="000000"/>
          <w:sz w:val="20"/>
          <w:szCs w:val="20"/>
        </w:rPr>
        <w:t>The Section 179 expense deduction was made permanent at $500,000 by the </w:t>
      </w:r>
      <w:r w:rsidR="00D84C23">
        <w:rPr>
          <w:rFonts w:ascii="Arial" w:eastAsia="Times New Roman" w:hAnsi="Arial" w:cs="Arial"/>
          <w:color w:val="000000"/>
          <w:sz w:val="20"/>
          <w:szCs w:val="20"/>
        </w:rPr>
        <w:t>PATH Act</w:t>
      </w:r>
      <w:r w:rsidR="00D84C23" w:rsidRPr="00D84C23">
        <w:rPr>
          <w:rFonts w:ascii="Arial" w:eastAsia="Times New Roman" w:hAnsi="Arial" w:cs="Arial"/>
          <w:color w:val="000000"/>
          <w:sz w:val="20"/>
          <w:szCs w:val="20"/>
        </w:rPr>
        <w:t xml:space="preserve">. </w:t>
      </w:r>
      <w:r w:rsidR="00D84C23">
        <w:rPr>
          <w:rFonts w:ascii="Arial" w:eastAsia="Times New Roman" w:hAnsi="Arial" w:cs="Arial"/>
          <w:color w:val="000000"/>
          <w:sz w:val="20"/>
          <w:szCs w:val="20"/>
        </w:rPr>
        <w:t xml:space="preserve"> </w:t>
      </w:r>
      <w:r w:rsidR="00D84C23" w:rsidRPr="00D84C23">
        <w:rPr>
          <w:rFonts w:ascii="Arial" w:eastAsia="Times New Roman" w:hAnsi="Arial" w:cs="Arial"/>
          <w:color w:val="000000"/>
          <w:sz w:val="20"/>
          <w:szCs w:val="20"/>
        </w:rPr>
        <w:t>For equipment purchases, the maximum deduction is $500,000 of the first $2.01 million of qualifying equipment placed in service during the current tax year. The deduction is phased out dollar for dollar on amounts exceeding the $2 million threshold amount (indexed for inflation) and eliminated above amounts exceeding $2.5 million. In addition, Section 179 is now indexed to inflation in increments of $10,000 for future tax years.</w:t>
      </w:r>
    </w:p>
    <w:p w14:paraId="5B15D438" w14:textId="77777777" w:rsidR="00D84C23" w:rsidRPr="00D84C23" w:rsidRDefault="00D84C23" w:rsidP="00D84C23">
      <w:pPr>
        <w:shd w:val="clear" w:color="auto" w:fill="FFFFFF"/>
        <w:spacing w:after="0" w:line="240" w:lineRule="auto"/>
        <w:contextualSpacing/>
        <w:rPr>
          <w:rFonts w:ascii="Arial" w:eastAsia="Times New Roman" w:hAnsi="Arial" w:cs="Arial"/>
          <w:color w:val="000000"/>
          <w:sz w:val="20"/>
          <w:szCs w:val="20"/>
        </w:rPr>
      </w:pPr>
    </w:p>
    <w:p w14:paraId="6F7B5968" w14:textId="77777777" w:rsidR="00D84C23" w:rsidRPr="00753562" w:rsidRDefault="00D84C23" w:rsidP="00C12C82">
      <w:pPr>
        <w:shd w:val="clear" w:color="auto" w:fill="FFFFFF"/>
        <w:spacing w:after="0" w:line="240" w:lineRule="auto"/>
        <w:contextualSpacing/>
        <w:rPr>
          <w:rFonts w:ascii="Arial" w:eastAsia="Times New Roman" w:hAnsi="Arial" w:cs="Arial"/>
          <w:color w:val="000000"/>
          <w:sz w:val="20"/>
          <w:szCs w:val="20"/>
        </w:rPr>
      </w:pPr>
      <w:r w:rsidRPr="00D84C23">
        <w:rPr>
          <w:rFonts w:ascii="Arial" w:eastAsia="Times New Roman" w:hAnsi="Arial" w:cs="Arial"/>
          <w:color w:val="000000"/>
          <w:sz w:val="20"/>
          <w:szCs w:val="20"/>
        </w:rPr>
        <w:lastRenderedPageBreak/>
        <w:t>The 50 percent bonus depreciation has been extended through 2019. Businesses are able to depreciate 50 percent of the cost of equipment acquired and placed in service during 2015, 2016 and 2017. However, the bonus depreciation is reduced to 40 percent in 2018 and 30 percent in 2019. The standard business depreciation amount is 24 cents per mile.</w:t>
      </w:r>
    </w:p>
    <w:p w14:paraId="6A21EEA7" w14:textId="77777777" w:rsidR="00023FE7" w:rsidRPr="00023FE7" w:rsidRDefault="00023FE7" w:rsidP="00C12C82">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 </w:t>
      </w:r>
    </w:p>
    <w:p w14:paraId="32CD70E2" w14:textId="77777777" w:rsidR="00D84C23" w:rsidRPr="00D84C23" w:rsidRDefault="00D84C23" w:rsidP="00D84C23">
      <w:pPr>
        <w:shd w:val="clear" w:color="auto" w:fill="FFFFFF"/>
        <w:spacing w:after="0" w:line="240" w:lineRule="auto"/>
        <w:contextualSpacing/>
        <w:rPr>
          <w:rFonts w:ascii="Arial" w:eastAsia="Times New Roman" w:hAnsi="Arial" w:cs="Arial"/>
          <w:b/>
          <w:bCs/>
          <w:color w:val="000000"/>
          <w:sz w:val="20"/>
          <w:szCs w:val="20"/>
        </w:rPr>
      </w:pPr>
      <w:r w:rsidRPr="00D84C23">
        <w:rPr>
          <w:rFonts w:ascii="Arial" w:eastAsia="Times New Roman" w:hAnsi="Arial" w:cs="Arial"/>
          <w:b/>
          <w:bCs/>
          <w:color w:val="000000"/>
          <w:sz w:val="20"/>
          <w:szCs w:val="20"/>
        </w:rPr>
        <w:t>Work Opportunity Tax Credit (WOTC)</w:t>
      </w:r>
    </w:p>
    <w:p w14:paraId="0E705D61" w14:textId="77777777" w:rsidR="00D84C23" w:rsidRPr="00D84C23" w:rsidRDefault="00D84C23" w:rsidP="00D84C23">
      <w:pPr>
        <w:shd w:val="clear" w:color="auto" w:fill="FFFFFF"/>
        <w:spacing w:after="0" w:line="240" w:lineRule="auto"/>
        <w:contextualSpacing/>
        <w:rPr>
          <w:rFonts w:ascii="Arial" w:eastAsia="Times New Roman" w:hAnsi="Arial" w:cs="Arial"/>
          <w:color w:val="000000"/>
          <w:sz w:val="20"/>
          <w:szCs w:val="20"/>
        </w:rPr>
      </w:pPr>
      <w:r>
        <w:rPr>
          <w:rFonts w:ascii="Arial" w:eastAsia="Times New Roman" w:hAnsi="Arial" w:cs="Arial"/>
          <w:color w:val="000000"/>
          <w:sz w:val="20"/>
          <w:szCs w:val="20"/>
        </w:rPr>
        <w:t>The</w:t>
      </w:r>
      <w:r w:rsidRPr="00D84C23">
        <w:rPr>
          <w:rFonts w:ascii="Arial" w:eastAsia="Times New Roman" w:hAnsi="Arial" w:cs="Arial"/>
          <w:color w:val="000000"/>
          <w:sz w:val="20"/>
          <w:szCs w:val="20"/>
        </w:rPr>
        <w:t xml:space="preserve"> Work Opportunity Tax Credit has been modified and enhanced for employers who hire long-term unemployed individuals (unemployed for 27 weeks or more) and is generally equal to 40 percent of the first $6,000 of wages paid to a new hire. </w:t>
      </w:r>
      <w:r>
        <w:rPr>
          <w:rFonts w:ascii="Arial" w:eastAsia="Times New Roman" w:hAnsi="Arial" w:cs="Arial"/>
          <w:color w:val="000000"/>
          <w:sz w:val="20"/>
          <w:szCs w:val="20"/>
        </w:rPr>
        <w:t xml:space="preserve"> This tax credit has been extended through 2019.</w:t>
      </w:r>
    </w:p>
    <w:p w14:paraId="07BB0C76" w14:textId="77777777" w:rsidR="00D84C23" w:rsidRDefault="00D84C23" w:rsidP="00C12C82">
      <w:pPr>
        <w:shd w:val="clear" w:color="auto" w:fill="FFFFFF"/>
        <w:spacing w:after="0" w:line="240" w:lineRule="auto"/>
        <w:contextualSpacing/>
        <w:rPr>
          <w:rFonts w:ascii="Arial" w:eastAsia="Times New Roman" w:hAnsi="Arial" w:cs="Arial"/>
          <w:b/>
          <w:bCs/>
          <w:color w:val="000000"/>
          <w:sz w:val="20"/>
          <w:szCs w:val="20"/>
        </w:rPr>
      </w:pPr>
    </w:p>
    <w:p w14:paraId="2DD9C384" w14:textId="77777777" w:rsidR="00023FE7" w:rsidRPr="00023FE7" w:rsidRDefault="00023FE7" w:rsidP="00C12C82">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SIMPLE IRA Plan Contributions</w:t>
      </w:r>
      <w:r w:rsidRPr="00023FE7">
        <w:rPr>
          <w:rFonts w:ascii="Arial" w:eastAsia="Times New Roman" w:hAnsi="Arial" w:cs="Arial"/>
          <w:color w:val="212121"/>
          <w:sz w:val="20"/>
          <w:szCs w:val="20"/>
        </w:rPr>
        <w:br/>
      </w:r>
      <w:r w:rsidRPr="00023FE7">
        <w:rPr>
          <w:rFonts w:ascii="Arial" w:eastAsia="Times New Roman" w:hAnsi="Arial" w:cs="Arial"/>
          <w:color w:val="000000"/>
          <w:sz w:val="20"/>
          <w:szCs w:val="20"/>
        </w:rPr>
        <w:t xml:space="preserve">Contribution limits for </w:t>
      </w:r>
      <w:r w:rsidR="00955D5E">
        <w:rPr>
          <w:rFonts w:ascii="Arial" w:eastAsia="Times New Roman" w:hAnsi="Arial" w:cs="Arial"/>
          <w:color w:val="000000"/>
          <w:sz w:val="20"/>
          <w:szCs w:val="20"/>
        </w:rPr>
        <w:t>SIMPLE IRA plans remain at $12,5</w:t>
      </w:r>
      <w:r w:rsidRPr="00023FE7">
        <w:rPr>
          <w:rFonts w:ascii="Arial" w:eastAsia="Times New Roman" w:hAnsi="Arial" w:cs="Arial"/>
          <w:color w:val="000000"/>
          <w:sz w:val="20"/>
          <w:szCs w:val="20"/>
        </w:rPr>
        <w:t xml:space="preserve">00 </w:t>
      </w:r>
      <w:r w:rsidR="00955D5E">
        <w:rPr>
          <w:rFonts w:ascii="Arial" w:eastAsia="Times New Roman" w:hAnsi="Arial" w:cs="Arial"/>
          <w:color w:val="000000"/>
          <w:sz w:val="20"/>
          <w:szCs w:val="20"/>
        </w:rPr>
        <w:t>for persons under age 50 and $15</w:t>
      </w:r>
      <w:r w:rsidRPr="00023FE7">
        <w:rPr>
          <w:rFonts w:ascii="Arial" w:eastAsia="Times New Roman" w:hAnsi="Arial" w:cs="Arial"/>
          <w:color w:val="000000"/>
          <w:sz w:val="20"/>
          <w:szCs w:val="20"/>
        </w:rPr>
        <w:t>,500 for</w:t>
      </w:r>
      <w:r w:rsidR="00D84C23">
        <w:rPr>
          <w:rFonts w:ascii="Arial" w:eastAsia="Times New Roman" w:hAnsi="Arial" w:cs="Arial"/>
          <w:color w:val="000000"/>
          <w:sz w:val="20"/>
          <w:szCs w:val="20"/>
        </w:rPr>
        <w:t xml:space="preserve"> </w:t>
      </w:r>
      <w:proofErr w:type="gramStart"/>
      <w:r w:rsidR="00D84C23">
        <w:rPr>
          <w:rFonts w:ascii="Arial" w:eastAsia="Times New Roman" w:hAnsi="Arial" w:cs="Arial"/>
          <w:color w:val="000000"/>
          <w:sz w:val="20"/>
          <w:szCs w:val="20"/>
        </w:rPr>
        <w:t>persons</w:t>
      </w:r>
      <w:proofErr w:type="gramEnd"/>
      <w:r w:rsidR="00D84C23">
        <w:rPr>
          <w:rFonts w:ascii="Arial" w:eastAsia="Times New Roman" w:hAnsi="Arial" w:cs="Arial"/>
          <w:color w:val="000000"/>
          <w:sz w:val="20"/>
          <w:szCs w:val="20"/>
        </w:rPr>
        <w:t xml:space="preserve"> age 50 or older in 2016</w:t>
      </w:r>
      <w:r w:rsidRPr="00023FE7">
        <w:rPr>
          <w:rFonts w:ascii="Arial" w:eastAsia="Times New Roman" w:hAnsi="Arial" w:cs="Arial"/>
          <w:color w:val="000000"/>
          <w:sz w:val="20"/>
          <w:szCs w:val="20"/>
        </w:rPr>
        <w:t xml:space="preserve">. </w:t>
      </w:r>
      <w:r w:rsidR="00D84C23">
        <w:rPr>
          <w:rFonts w:ascii="Arial" w:eastAsia="Times New Roman" w:hAnsi="Arial" w:cs="Arial"/>
          <w:color w:val="000000"/>
          <w:sz w:val="20"/>
          <w:szCs w:val="20"/>
        </w:rPr>
        <w:t xml:space="preserve"> </w:t>
      </w:r>
      <w:r w:rsidRPr="00023FE7">
        <w:rPr>
          <w:rFonts w:ascii="Arial" w:eastAsia="Times New Roman" w:hAnsi="Arial" w:cs="Arial"/>
          <w:color w:val="000000"/>
          <w:sz w:val="20"/>
          <w:szCs w:val="20"/>
        </w:rPr>
        <w:t>The maximum compensation used to determine</w:t>
      </w:r>
      <w:r w:rsidR="00FA5387">
        <w:rPr>
          <w:rFonts w:ascii="Arial" w:eastAsia="Times New Roman" w:hAnsi="Arial" w:cs="Arial"/>
          <w:color w:val="000000"/>
          <w:sz w:val="20"/>
          <w:szCs w:val="20"/>
        </w:rPr>
        <w:t xml:space="preserve"> contributions increases to $265</w:t>
      </w:r>
      <w:r w:rsidRPr="00023FE7">
        <w:rPr>
          <w:rFonts w:ascii="Arial" w:eastAsia="Times New Roman" w:hAnsi="Arial" w:cs="Arial"/>
          <w:color w:val="000000"/>
          <w:sz w:val="20"/>
          <w:szCs w:val="20"/>
        </w:rPr>
        <w:t>,000.</w:t>
      </w:r>
      <w:bookmarkStart w:id="2" w:name="x_14aa190dfe56a381_3"/>
      <w:bookmarkEnd w:id="2"/>
      <w:r w:rsidRPr="00023FE7">
        <w:rPr>
          <w:rFonts w:ascii="Arial" w:eastAsia="Times New Roman" w:hAnsi="Arial" w:cs="Arial"/>
          <w:b/>
          <w:bCs/>
          <w:color w:val="000000"/>
          <w:sz w:val="20"/>
          <w:szCs w:val="20"/>
        </w:rPr>
        <w:t> </w:t>
      </w:r>
    </w:p>
    <w:p w14:paraId="162E5EB8" w14:textId="77777777" w:rsidR="003860EA" w:rsidRPr="00D84C23" w:rsidRDefault="00023FE7" w:rsidP="00C12C82">
      <w:pPr>
        <w:shd w:val="clear" w:color="auto" w:fill="FFFFFF"/>
        <w:spacing w:after="0" w:line="240" w:lineRule="auto"/>
        <w:contextualSpacing/>
        <w:rPr>
          <w:rFonts w:ascii="Arial" w:eastAsia="Times New Roman" w:hAnsi="Arial" w:cs="Arial"/>
          <w:b/>
          <w:bCs/>
          <w:color w:val="000000"/>
          <w:sz w:val="20"/>
          <w:szCs w:val="20"/>
        </w:rPr>
      </w:pPr>
      <w:r w:rsidRPr="00023FE7">
        <w:rPr>
          <w:rFonts w:ascii="Arial" w:eastAsia="Times New Roman" w:hAnsi="Arial" w:cs="Arial"/>
          <w:b/>
          <w:bCs/>
          <w:color w:val="000000"/>
          <w:sz w:val="20"/>
          <w:szCs w:val="20"/>
        </w:rPr>
        <w:t> </w:t>
      </w:r>
    </w:p>
    <w:p w14:paraId="0BF4826D" w14:textId="77777777" w:rsidR="00023FE7" w:rsidRPr="00023FE7" w:rsidRDefault="00023FE7" w:rsidP="00023FE7">
      <w:pPr>
        <w:shd w:val="clear" w:color="auto" w:fill="FFFFFF"/>
        <w:spacing w:after="0" w:line="240" w:lineRule="auto"/>
        <w:rPr>
          <w:rFonts w:ascii="Arial" w:eastAsia="Times New Roman" w:hAnsi="Arial" w:cs="Arial"/>
          <w:color w:val="212121"/>
          <w:sz w:val="20"/>
          <w:szCs w:val="20"/>
        </w:rPr>
      </w:pPr>
      <w:r w:rsidRPr="00023FE7">
        <w:rPr>
          <w:rFonts w:ascii="Arial" w:eastAsia="Times New Roman" w:hAnsi="Arial" w:cs="Arial"/>
          <w:color w:val="000000"/>
          <w:sz w:val="20"/>
          <w:szCs w:val="20"/>
        </w:rPr>
        <w:t xml:space="preserve">Please contact us if you need help </w:t>
      </w:r>
      <w:r w:rsidR="00FA5387">
        <w:rPr>
          <w:rFonts w:ascii="Arial" w:eastAsia="Times New Roman" w:hAnsi="Arial" w:cs="Arial"/>
          <w:color w:val="000000"/>
          <w:sz w:val="20"/>
          <w:szCs w:val="20"/>
        </w:rPr>
        <w:t xml:space="preserve">making estimated tax payments, </w:t>
      </w:r>
      <w:r w:rsidRPr="00023FE7">
        <w:rPr>
          <w:rFonts w:ascii="Arial" w:eastAsia="Times New Roman" w:hAnsi="Arial" w:cs="Arial"/>
          <w:color w:val="000000"/>
          <w:sz w:val="20"/>
          <w:szCs w:val="20"/>
        </w:rPr>
        <w:t xml:space="preserve">understanding which deductions and tax credits you are entitled to.  We are always available to assist you.  </w:t>
      </w:r>
      <w:r w:rsidR="00FA5387">
        <w:rPr>
          <w:rFonts w:ascii="Arial" w:eastAsia="Times New Roman" w:hAnsi="Arial" w:cs="Arial"/>
          <w:color w:val="000000"/>
          <w:sz w:val="20"/>
          <w:szCs w:val="20"/>
        </w:rPr>
        <w:t>E</w:t>
      </w:r>
      <w:r w:rsidRPr="00023FE7">
        <w:rPr>
          <w:rFonts w:ascii="Arial" w:eastAsia="Times New Roman" w:hAnsi="Arial" w:cs="Arial"/>
          <w:color w:val="000000"/>
          <w:sz w:val="20"/>
          <w:szCs w:val="20"/>
        </w:rPr>
        <w:t xml:space="preserve">ach individual tax return is different, so please don't hesitate to reach out and ask questions.  </w:t>
      </w:r>
      <w:r w:rsidR="00FA5387">
        <w:rPr>
          <w:rFonts w:ascii="Arial" w:eastAsia="Times New Roman" w:hAnsi="Arial" w:cs="Arial"/>
          <w:color w:val="000000"/>
          <w:sz w:val="20"/>
          <w:szCs w:val="20"/>
        </w:rPr>
        <w:t>We look forward</w:t>
      </w:r>
      <w:r w:rsidR="00D84C23">
        <w:rPr>
          <w:rFonts w:ascii="Arial" w:eastAsia="Times New Roman" w:hAnsi="Arial" w:cs="Arial"/>
          <w:color w:val="000000"/>
          <w:sz w:val="20"/>
          <w:szCs w:val="20"/>
        </w:rPr>
        <w:t xml:space="preserve"> to assisting you with your 2016</w:t>
      </w:r>
      <w:r w:rsidR="00FA5387">
        <w:rPr>
          <w:rFonts w:ascii="Arial" w:eastAsia="Times New Roman" w:hAnsi="Arial" w:cs="Arial"/>
          <w:color w:val="000000"/>
          <w:sz w:val="20"/>
          <w:szCs w:val="20"/>
        </w:rPr>
        <w:t xml:space="preserve"> taxes.</w:t>
      </w:r>
    </w:p>
    <w:p w14:paraId="3E3C514F" w14:textId="77777777" w:rsidR="00023FE7" w:rsidRPr="00023FE7" w:rsidRDefault="00023FE7" w:rsidP="00023FE7">
      <w:pPr>
        <w:shd w:val="clear" w:color="auto" w:fill="FFFFFF"/>
        <w:spacing w:after="0" w:line="240" w:lineRule="auto"/>
        <w:rPr>
          <w:rFonts w:ascii="Arial" w:eastAsia="Times New Roman" w:hAnsi="Arial" w:cs="Arial"/>
          <w:color w:val="212121"/>
          <w:sz w:val="20"/>
          <w:szCs w:val="20"/>
        </w:rPr>
      </w:pPr>
    </w:p>
    <w:p w14:paraId="2B082901" w14:textId="77777777" w:rsidR="00023FE7" w:rsidRPr="00023FE7" w:rsidRDefault="00023FE7" w:rsidP="00023FE7">
      <w:pPr>
        <w:shd w:val="clear" w:color="auto" w:fill="FFFFFF"/>
        <w:spacing w:after="0" w:line="240" w:lineRule="auto"/>
        <w:rPr>
          <w:rFonts w:ascii="Arial" w:eastAsia="Times New Roman" w:hAnsi="Arial" w:cs="Arial"/>
          <w:color w:val="212121"/>
          <w:sz w:val="20"/>
          <w:szCs w:val="20"/>
        </w:rPr>
      </w:pPr>
      <w:r w:rsidRPr="00023FE7">
        <w:rPr>
          <w:rFonts w:ascii="Arial" w:eastAsia="Times New Roman" w:hAnsi="Arial" w:cs="Arial"/>
          <w:color w:val="000000"/>
          <w:sz w:val="20"/>
          <w:szCs w:val="20"/>
        </w:rPr>
        <w:t>If you think someone else could benefit from our services, please forward this email with my contact information.  Referrals are the best compliment you can pay our firm and it is the primary way we grow.  I very much appreciate it.</w:t>
      </w:r>
    </w:p>
    <w:p w14:paraId="7319D504" w14:textId="77777777" w:rsidR="00023FE7" w:rsidRPr="00023FE7" w:rsidRDefault="00023FE7" w:rsidP="00023FE7">
      <w:pPr>
        <w:shd w:val="clear" w:color="auto" w:fill="FFFFFF"/>
        <w:spacing w:after="0" w:line="240" w:lineRule="auto"/>
        <w:rPr>
          <w:rFonts w:ascii="Arial" w:eastAsia="Times New Roman" w:hAnsi="Arial" w:cs="Arial"/>
          <w:color w:val="212121"/>
          <w:sz w:val="20"/>
          <w:szCs w:val="20"/>
        </w:rPr>
      </w:pPr>
    </w:p>
    <w:p w14:paraId="410DE97F" w14:textId="77777777" w:rsidR="00EB6931" w:rsidRPr="00C12C82" w:rsidRDefault="00EB6931">
      <w:pPr>
        <w:rPr>
          <w:rFonts w:ascii="Arial" w:hAnsi="Arial" w:cs="Arial"/>
          <w:sz w:val="20"/>
          <w:szCs w:val="20"/>
        </w:rPr>
      </w:pPr>
    </w:p>
    <w:sectPr w:rsidR="00EB6931" w:rsidRPr="00C12C82" w:rsidSect="00753562">
      <w:headerReference w:type="default" r:id="rId9"/>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837B3" w14:textId="77777777" w:rsidR="00DD7E46" w:rsidRDefault="00DD7E46" w:rsidP="00023FE7">
      <w:pPr>
        <w:spacing w:after="0" w:line="240" w:lineRule="auto"/>
      </w:pPr>
      <w:r>
        <w:separator/>
      </w:r>
    </w:p>
  </w:endnote>
  <w:endnote w:type="continuationSeparator" w:id="0">
    <w:p w14:paraId="0D93661C" w14:textId="77777777" w:rsidR="00DD7E46" w:rsidRDefault="00DD7E46" w:rsidP="00023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Segoe UI">
    <w:altName w:val="Menlo Bold"/>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38E78" w14:textId="77777777" w:rsidR="00DD7E46" w:rsidRDefault="00DD7E46" w:rsidP="00023FE7">
      <w:pPr>
        <w:spacing w:after="0" w:line="240" w:lineRule="auto"/>
      </w:pPr>
      <w:r>
        <w:separator/>
      </w:r>
    </w:p>
  </w:footnote>
  <w:footnote w:type="continuationSeparator" w:id="0">
    <w:p w14:paraId="6907763A" w14:textId="77777777" w:rsidR="00DD7E46" w:rsidRDefault="00DD7E46" w:rsidP="00023FE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C3B4F" w14:textId="77777777" w:rsidR="00DD7E46" w:rsidRPr="00DD3F62" w:rsidRDefault="00DD7E46" w:rsidP="00307859">
    <w:pPr>
      <w:pStyle w:val="Header"/>
      <w:rPr>
        <w:rFonts w:ascii="Times New Roman" w:hAnsi="Times New Roman" w:cs="Times New Roman"/>
        <w:b/>
        <w:sz w:val="28"/>
        <w:szCs w:val="28"/>
      </w:rPr>
    </w:pPr>
    <w:r w:rsidRPr="00DD3F62">
      <w:rPr>
        <w:rFonts w:ascii="Times New Roman" w:hAnsi="Times New Roman" w:cs="Times New Roman"/>
        <w:noProof/>
        <w:sz w:val="28"/>
        <w:szCs w:val="28"/>
      </w:rPr>
      <w:drawing>
        <wp:anchor distT="0" distB="0" distL="114300" distR="114300" simplePos="0" relativeHeight="251659264" behindDoc="1" locked="0" layoutInCell="1" allowOverlap="1" wp14:anchorId="48DA3B68" wp14:editId="7725E775">
          <wp:simplePos x="0" y="0"/>
          <wp:positionH relativeFrom="column">
            <wp:posOffset>4966335</wp:posOffset>
          </wp:positionH>
          <wp:positionV relativeFrom="paragraph">
            <wp:posOffset>-226060</wp:posOffset>
          </wp:positionV>
          <wp:extent cx="1777365" cy="7023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7365"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3F62">
      <w:rPr>
        <w:rFonts w:ascii="Times New Roman" w:hAnsi="Times New Roman" w:cs="Times New Roman"/>
        <w:b/>
        <w:sz w:val="28"/>
        <w:szCs w:val="28"/>
      </w:rPr>
      <w:t>Papajcik Brothers Tax LLC</w:t>
    </w:r>
  </w:p>
  <w:p w14:paraId="611BF62D" w14:textId="77777777" w:rsidR="00DD7E46" w:rsidRPr="00DD3F62" w:rsidRDefault="00DD7E46" w:rsidP="00307859">
    <w:pPr>
      <w:pStyle w:val="Address"/>
      <w:spacing w:line="300" w:lineRule="auto"/>
      <w:rPr>
        <w:rFonts w:ascii="Times New Roman" w:hAnsi="Times New Roman"/>
        <w:color w:val="auto"/>
        <w:sz w:val="20"/>
      </w:rPr>
    </w:pPr>
    <w:r w:rsidRPr="00DD3F62">
      <w:rPr>
        <w:rFonts w:ascii="Times New Roman" w:hAnsi="Times New Roman"/>
        <w:color w:val="auto"/>
        <w:sz w:val="20"/>
      </w:rPr>
      <w:t>3036 N. Vine Street, Denver, CO 80205</w:t>
    </w:r>
  </w:p>
  <w:p w14:paraId="08C00A32" w14:textId="77777777" w:rsidR="00DD7E46" w:rsidRPr="00DD3F62" w:rsidRDefault="00DD7E46" w:rsidP="00307859">
    <w:pPr>
      <w:pStyle w:val="Address"/>
      <w:spacing w:line="300" w:lineRule="auto"/>
      <w:rPr>
        <w:rFonts w:ascii="Times New Roman" w:hAnsi="Times New Roman"/>
        <w:color w:val="auto"/>
        <w:sz w:val="20"/>
      </w:rPr>
    </w:pPr>
    <w:r w:rsidRPr="00DD3F62">
      <w:rPr>
        <w:rFonts w:ascii="Times New Roman" w:hAnsi="Times New Roman"/>
        <w:color w:val="auto"/>
        <w:sz w:val="20"/>
      </w:rPr>
      <w:t>Phone: 440-241-6887 | Email: Neal.Papajcik@PapaBrothersTax.com</w:t>
    </w:r>
  </w:p>
  <w:p w14:paraId="4A53DE94" w14:textId="77777777" w:rsidR="00DD7E46" w:rsidRDefault="00DD7E4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574E"/>
    <w:multiLevelType w:val="multilevel"/>
    <w:tmpl w:val="3CC2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997953"/>
    <w:multiLevelType w:val="multilevel"/>
    <w:tmpl w:val="7254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BE1F68"/>
    <w:multiLevelType w:val="hybridMultilevel"/>
    <w:tmpl w:val="27EAC76E"/>
    <w:lvl w:ilvl="0" w:tplc="7AB019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BB0D14"/>
    <w:multiLevelType w:val="multilevel"/>
    <w:tmpl w:val="C5FE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B11AB7"/>
    <w:multiLevelType w:val="multilevel"/>
    <w:tmpl w:val="2496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956396"/>
    <w:multiLevelType w:val="multilevel"/>
    <w:tmpl w:val="86A0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6F22CA4"/>
    <w:multiLevelType w:val="hybridMultilevel"/>
    <w:tmpl w:val="A4805BCC"/>
    <w:lvl w:ilvl="0" w:tplc="05A4D7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AC050E"/>
    <w:multiLevelType w:val="multilevel"/>
    <w:tmpl w:val="3FDE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4"/>
  </w:num>
  <w:num w:numId="5">
    <w:abstractNumId w:val="3"/>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E7"/>
    <w:rsid w:val="000079D7"/>
    <w:rsid w:val="00023FE7"/>
    <w:rsid w:val="0005637C"/>
    <w:rsid w:val="000D2320"/>
    <w:rsid w:val="000D293D"/>
    <w:rsid w:val="000F4E14"/>
    <w:rsid w:val="0010731D"/>
    <w:rsid w:val="00157A93"/>
    <w:rsid w:val="00162235"/>
    <w:rsid w:val="001741F2"/>
    <w:rsid w:val="001A1964"/>
    <w:rsid w:val="001C75E6"/>
    <w:rsid w:val="00233DCA"/>
    <w:rsid w:val="00290B1E"/>
    <w:rsid w:val="002C0845"/>
    <w:rsid w:val="00307859"/>
    <w:rsid w:val="00320FA5"/>
    <w:rsid w:val="003860EA"/>
    <w:rsid w:val="003E2176"/>
    <w:rsid w:val="003F4D19"/>
    <w:rsid w:val="00451D58"/>
    <w:rsid w:val="004B6E93"/>
    <w:rsid w:val="004F262B"/>
    <w:rsid w:val="00626DC7"/>
    <w:rsid w:val="006756E9"/>
    <w:rsid w:val="00753562"/>
    <w:rsid w:val="0076769C"/>
    <w:rsid w:val="00882E90"/>
    <w:rsid w:val="00887739"/>
    <w:rsid w:val="00892FE5"/>
    <w:rsid w:val="00947CE5"/>
    <w:rsid w:val="00955D5E"/>
    <w:rsid w:val="00973EF7"/>
    <w:rsid w:val="009D0D07"/>
    <w:rsid w:val="009D0F61"/>
    <w:rsid w:val="00B9638D"/>
    <w:rsid w:val="00C12C82"/>
    <w:rsid w:val="00CE7EC3"/>
    <w:rsid w:val="00D41D6A"/>
    <w:rsid w:val="00D84C23"/>
    <w:rsid w:val="00DA345E"/>
    <w:rsid w:val="00DC3639"/>
    <w:rsid w:val="00DD3F62"/>
    <w:rsid w:val="00DD7E46"/>
    <w:rsid w:val="00DE2666"/>
    <w:rsid w:val="00E63332"/>
    <w:rsid w:val="00EB6931"/>
    <w:rsid w:val="00EF3CAC"/>
    <w:rsid w:val="00F34B24"/>
    <w:rsid w:val="00FA5387"/>
    <w:rsid w:val="00FC0F66"/>
    <w:rsid w:val="00FF6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01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12C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12C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23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FE7"/>
  </w:style>
  <w:style w:type="paragraph" w:styleId="Footer">
    <w:name w:val="footer"/>
    <w:basedOn w:val="Normal"/>
    <w:link w:val="FooterChar"/>
    <w:uiPriority w:val="99"/>
    <w:unhideWhenUsed/>
    <w:rsid w:val="00023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FE7"/>
  </w:style>
  <w:style w:type="character" w:customStyle="1" w:styleId="contextualextensionhighlight">
    <w:name w:val="contextualextensionhighlight"/>
    <w:basedOn w:val="DefaultParagraphFont"/>
    <w:rsid w:val="00023FE7"/>
  </w:style>
  <w:style w:type="character" w:customStyle="1" w:styleId="apple-converted-space">
    <w:name w:val="apple-converted-space"/>
    <w:basedOn w:val="DefaultParagraphFont"/>
    <w:rsid w:val="00023FE7"/>
  </w:style>
  <w:style w:type="character" w:styleId="Hyperlink">
    <w:name w:val="Hyperlink"/>
    <w:basedOn w:val="DefaultParagraphFont"/>
    <w:uiPriority w:val="99"/>
    <w:semiHidden/>
    <w:unhideWhenUsed/>
    <w:rsid w:val="00023FE7"/>
    <w:rPr>
      <w:color w:val="0000FF"/>
      <w:u w:val="single"/>
    </w:rPr>
  </w:style>
  <w:style w:type="paragraph" w:styleId="NormalWeb">
    <w:name w:val="Normal (Web)"/>
    <w:basedOn w:val="Normal"/>
    <w:uiPriority w:val="99"/>
    <w:semiHidden/>
    <w:unhideWhenUsed/>
    <w:rsid w:val="00023FE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33DCA"/>
    <w:pPr>
      <w:ind w:left="720"/>
      <w:contextualSpacing/>
    </w:pPr>
  </w:style>
  <w:style w:type="character" w:customStyle="1" w:styleId="Heading3Char">
    <w:name w:val="Heading 3 Char"/>
    <w:basedOn w:val="DefaultParagraphFont"/>
    <w:link w:val="Heading3"/>
    <w:uiPriority w:val="9"/>
    <w:rsid w:val="00C12C8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12C82"/>
    <w:rPr>
      <w:rFonts w:ascii="Times New Roman" w:eastAsia="Times New Roman" w:hAnsi="Times New Roman" w:cs="Times New Roman"/>
      <w:b/>
      <w:bCs/>
      <w:sz w:val="24"/>
      <w:szCs w:val="24"/>
    </w:rPr>
  </w:style>
  <w:style w:type="table" w:styleId="TableGrid">
    <w:name w:val="Table Grid"/>
    <w:basedOn w:val="TableNormal"/>
    <w:uiPriority w:val="39"/>
    <w:rsid w:val="000D2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
    <w:name w:val="Address"/>
    <w:basedOn w:val="Normal"/>
    <w:rsid w:val="00307859"/>
    <w:pPr>
      <w:spacing w:after="0" w:line="276" w:lineRule="auto"/>
    </w:pPr>
    <w:rPr>
      <w:rFonts w:ascii="Century Gothic" w:eastAsia="Century Gothic" w:hAnsi="Century Gothic" w:cs="Times New Roman"/>
      <w:color w:val="333333"/>
      <w:sz w:val="15"/>
      <w:szCs w:val="20"/>
    </w:rPr>
  </w:style>
  <w:style w:type="paragraph" w:styleId="BalloonText">
    <w:name w:val="Balloon Text"/>
    <w:basedOn w:val="Normal"/>
    <w:link w:val="BalloonTextChar"/>
    <w:uiPriority w:val="99"/>
    <w:semiHidden/>
    <w:unhideWhenUsed/>
    <w:rsid w:val="00F34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B2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12C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12C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23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FE7"/>
  </w:style>
  <w:style w:type="paragraph" w:styleId="Footer">
    <w:name w:val="footer"/>
    <w:basedOn w:val="Normal"/>
    <w:link w:val="FooterChar"/>
    <w:uiPriority w:val="99"/>
    <w:unhideWhenUsed/>
    <w:rsid w:val="00023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FE7"/>
  </w:style>
  <w:style w:type="character" w:customStyle="1" w:styleId="contextualextensionhighlight">
    <w:name w:val="contextualextensionhighlight"/>
    <w:basedOn w:val="DefaultParagraphFont"/>
    <w:rsid w:val="00023FE7"/>
  </w:style>
  <w:style w:type="character" w:customStyle="1" w:styleId="apple-converted-space">
    <w:name w:val="apple-converted-space"/>
    <w:basedOn w:val="DefaultParagraphFont"/>
    <w:rsid w:val="00023FE7"/>
  </w:style>
  <w:style w:type="character" w:styleId="Hyperlink">
    <w:name w:val="Hyperlink"/>
    <w:basedOn w:val="DefaultParagraphFont"/>
    <w:uiPriority w:val="99"/>
    <w:semiHidden/>
    <w:unhideWhenUsed/>
    <w:rsid w:val="00023FE7"/>
    <w:rPr>
      <w:color w:val="0000FF"/>
      <w:u w:val="single"/>
    </w:rPr>
  </w:style>
  <w:style w:type="paragraph" w:styleId="NormalWeb">
    <w:name w:val="Normal (Web)"/>
    <w:basedOn w:val="Normal"/>
    <w:uiPriority w:val="99"/>
    <w:semiHidden/>
    <w:unhideWhenUsed/>
    <w:rsid w:val="00023FE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33DCA"/>
    <w:pPr>
      <w:ind w:left="720"/>
      <w:contextualSpacing/>
    </w:pPr>
  </w:style>
  <w:style w:type="character" w:customStyle="1" w:styleId="Heading3Char">
    <w:name w:val="Heading 3 Char"/>
    <w:basedOn w:val="DefaultParagraphFont"/>
    <w:link w:val="Heading3"/>
    <w:uiPriority w:val="9"/>
    <w:rsid w:val="00C12C8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12C82"/>
    <w:rPr>
      <w:rFonts w:ascii="Times New Roman" w:eastAsia="Times New Roman" w:hAnsi="Times New Roman" w:cs="Times New Roman"/>
      <w:b/>
      <w:bCs/>
      <w:sz w:val="24"/>
      <w:szCs w:val="24"/>
    </w:rPr>
  </w:style>
  <w:style w:type="table" w:styleId="TableGrid">
    <w:name w:val="Table Grid"/>
    <w:basedOn w:val="TableNormal"/>
    <w:uiPriority w:val="39"/>
    <w:rsid w:val="000D2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
    <w:name w:val="Address"/>
    <w:basedOn w:val="Normal"/>
    <w:rsid w:val="00307859"/>
    <w:pPr>
      <w:spacing w:after="0" w:line="276" w:lineRule="auto"/>
    </w:pPr>
    <w:rPr>
      <w:rFonts w:ascii="Century Gothic" w:eastAsia="Century Gothic" w:hAnsi="Century Gothic" w:cs="Times New Roman"/>
      <w:color w:val="333333"/>
      <w:sz w:val="15"/>
      <w:szCs w:val="20"/>
    </w:rPr>
  </w:style>
  <w:style w:type="paragraph" w:styleId="BalloonText">
    <w:name w:val="Balloon Text"/>
    <w:basedOn w:val="Normal"/>
    <w:link w:val="BalloonTextChar"/>
    <w:uiPriority w:val="99"/>
    <w:semiHidden/>
    <w:unhideWhenUsed/>
    <w:rsid w:val="00F34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B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89775">
      <w:bodyDiv w:val="1"/>
      <w:marLeft w:val="0"/>
      <w:marRight w:val="0"/>
      <w:marTop w:val="0"/>
      <w:marBottom w:val="0"/>
      <w:divBdr>
        <w:top w:val="none" w:sz="0" w:space="0" w:color="auto"/>
        <w:left w:val="none" w:sz="0" w:space="0" w:color="auto"/>
        <w:bottom w:val="none" w:sz="0" w:space="0" w:color="auto"/>
        <w:right w:val="none" w:sz="0" w:space="0" w:color="auto"/>
      </w:divBdr>
      <w:divsChild>
        <w:div w:id="702556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530200">
          <w:blockQuote w:val="1"/>
          <w:marLeft w:val="720"/>
          <w:marRight w:val="720"/>
          <w:marTop w:val="100"/>
          <w:marBottom w:val="100"/>
          <w:divBdr>
            <w:top w:val="none" w:sz="0" w:space="0" w:color="auto"/>
            <w:left w:val="none" w:sz="0" w:space="0" w:color="auto"/>
            <w:bottom w:val="none" w:sz="0" w:space="0" w:color="auto"/>
            <w:right w:val="none" w:sz="0" w:space="0" w:color="auto"/>
          </w:divBdr>
        </w:div>
        <w:div w:id="631986620">
          <w:blockQuote w:val="1"/>
          <w:marLeft w:val="720"/>
          <w:marRight w:val="720"/>
          <w:marTop w:val="100"/>
          <w:marBottom w:val="100"/>
          <w:divBdr>
            <w:top w:val="none" w:sz="0" w:space="0" w:color="auto"/>
            <w:left w:val="none" w:sz="0" w:space="0" w:color="auto"/>
            <w:bottom w:val="none" w:sz="0" w:space="0" w:color="auto"/>
            <w:right w:val="none" w:sz="0" w:space="0" w:color="auto"/>
          </w:divBdr>
        </w:div>
        <w:div w:id="897588391">
          <w:blockQuote w:val="1"/>
          <w:marLeft w:val="720"/>
          <w:marRight w:val="720"/>
          <w:marTop w:val="100"/>
          <w:marBottom w:val="100"/>
          <w:divBdr>
            <w:top w:val="none" w:sz="0" w:space="0" w:color="auto"/>
            <w:left w:val="none" w:sz="0" w:space="0" w:color="auto"/>
            <w:bottom w:val="none" w:sz="0" w:space="0" w:color="auto"/>
            <w:right w:val="none" w:sz="0" w:space="0" w:color="auto"/>
          </w:divBdr>
        </w:div>
        <w:div w:id="7972204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271112">
          <w:blockQuote w:val="1"/>
          <w:marLeft w:val="720"/>
          <w:marRight w:val="720"/>
          <w:marTop w:val="100"/>
          <w:marBottom w:val="100"/>
          <w:divBdr>
            <w:top w:val="none" w:sz="0" w:space="0" w:color="auto"/>
            <w:left w:val="none" w:sz="0" w:space="0" w:color="auto"/>
            <w:bottom w:val="none" w:sz="0" w:space="0" w:color="auto"/>
            <w:right w:val="none" w:sz="0" w:space="0" w:color="auto"/>
          </w:divBdr>
        </w:div>
        <w:div w:id="693382794">
          <w:blockQuote w:val="1"/>
          <w:marLeft w:val="720"/>
          <w:marRight w:val="720"/>
          <w:marTop w:val="100"/>
          <w:marBottom w:val="100"/>
          <w:divBdr>
            <w:top w:val="none" w:sz="0" w:space="0" w:color="auto"/>
            <w:left w:val="none" w:sz="0" w:space="0" w:color="auto"/>
            <w:bottom w:val="none" w:sz="0" w:space="0" w:color="auto"/>
            <w:right w:val="none" w:sz="0" w:space="0" w:color="auto"/>
          </w:divBdr>
        </w:div>
        <w:div w:id="84691036">
          <w:blockQuote w:val="1"/>
          <w:marLeft w:val="720"/>
          <w:marRight w:val="720"/>
          <w:marTop w:val="100"/>
          <w:marBottom w:val="100"/>
          <w:divBdr>
            <w:top w:val="none" w:sz="0" w:space="0" w:color="auto"/>
            <w:left w:val="none" w:sz="0" w:space="0" w:color="auto"/>
            <w:bottom w:val="none" w:sz="0" w:space="0" w:color="auto"/>
            <w:right w:val="none" w:sz="0" w:space="0" w:color="auto"/>
          </w:divBdr>
        </w:div>
        <w:div w:id="403114483">
          <w:blockQuote w:val="1"/>
          <w:marLeft w:val="720"/>
          <w:marRight w:val="720"/>
          <w:marTop w:val="100"/>
          <w:marBottom w:val="100"/>
          <w:divBdr>
            <w:top w:val="none" w:sz="0" w:space="0" w:color="auto"/>
            <w:left w:val="none" w:sz="0" w:space="0" w:color="auto"/>
            <w:bottom w:val="none" w:sz="0" w:space="0" w:color="auto"/>
            <w:right w:val="none" w:sz="0" w:space="0" w:color="auto"/>
          </w:divBdr>
        </w:div>
        <w:div w:id="660163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38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85805">
          <w:blockQuote w:val="1"/>
          <w:marLeft w:val="720"/>
          <w:marRight w:val="720"/>
          <w:marTop w:val="100"/>
          <w:marBottom w:val="100"/>
          <w:divBdr>
            <w:top w:val="none" w:sz="0" w:space="0" w:color="auto"/>
            <w:left w:val="none" w:sz="0" w:space="0" w:color="auto"/>
            <w:bottom w:val="none" w:sz="0" w:space="0" w:color="auto"/>
            <w:right w:val="none" w:sz="0" w:space="0" w:color="auto"/>
          </w:divBdr>
        </w:div>
        <w:div w:id="70799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00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319777520">
          <w:blockQuote w:val="1"/>
          <w:marLeft w:val="720"/>
          <w:marRight w:val="720"/>
          <w:marTop w:val="100"/>
          <w:marBottom w:val="100"/>
          <w:divBdr>
            <w:top w:val="none" w:sz="0" w:space="0" w:color="auto"/>
            <w:left w:val="none" w:sz="0" w:space="0" w:color="auto"/>
            <w:bottom w:val="none" w:sz="0" w:space="0" w:color="auto"/>
            <w:right w:val="none" w:sz="0" w:space="0" w:color="auto"/>
          </w:divBdr>
        </w:div>
        <w:div w:id="783766308">
          <w:blockQuote w:val="1"/>
          <w:marLeft w:val="720"/>
          <w:marRight w:val="720"/>
          <w:marTop w:val="100"/>
          <w:marBottom w:val="100"/>
          <w:divBdr>
            <w:top w:val="none" w:sz="0" w:space="0" w:color="auto"/>
            <w:left w:val="none" w:sz="0" w:space="0" w:color="auto"/>
            <w:bottom w:val="none" w:sz="0" w:space="0" w:color="auto"/>
            <w:right w:val="none" w:sz="0" w:space="0" w:color="auto"/>
          </w:divBdr>
        </w:div>
        <w:div w:id="637146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593313">
      <w:bodyDiv w:val="1"/>
      <w:marLeft w:val="0"/>
      <w:marRight w:val="0"/>
      <w:marTop w:val="0"/>
      <w:marBottom w:val="0"/>
      <w:divBdr>
        <w:top w:val="none" w:sz="0" w:space="0" w:color="auto"/>
        <w:left w:val="none" w:sz="0" w:space="0" w:color="auto"/>
        <w:bottom w:val="none" w:sz="0" w:space="0" w:color="auto"/>
        <w:right w:val="none" w:sz="0" w:space="0" w:color="auto"/>
      </w:divBdr>
    </w:div>
    <w:div w:id="1387144107">
      <w:bodyDiv w:val="1"/>
      <w:marLeft w:val="0"/>
      <w:marRight w:val="0"/>
      <w:marTop w:val="0"/>
      <w:marBottom w:val="0"/>
      <w:divBdr>
        <w:top w:val="none" w:sz="0" w:space="0" w:color="auto"/>
        <w:left w:val="none" w:sz="0" w:space="0" w:color="auto"/>
        <w:bottom w:val="none" w:sz="0" w:space="0" w:color="auto"/>
        <w:right w:val="none" w:sz="0" w:space="0" w:color="auto"/>
      </w:divBdr>
    </w:div>
    <w:div w:id="1635864041">
      <w:bodyDiv w:val="1"/>
      <w:marLeft w:val="0"/>
      <w:marRight w:val="0"/>
      <w:marTop w:val="0"/>
      <w:marBottom w:val="0"/>
      <w:divBdr>
        <w:top w:val="none" w:sz="0" w:space="0" w:color="auto"/>
        <w:left w:val="none" w:sz="0" w:space="0" w:color="auto"/>
        <w:bottom w:val="none" w:sz="0" w:space="0" w:color="auto"/>
        <w:right w:val="none" w:sz="0" w:space="0" w:color="auto"/>
      </w:divBdr>
    </w:div>
    <w:div w:id="2024242041">
      <w:bodyDiv w:val="1"/>
      <w:marLeft w:val="0"/>
      <w:marRight w:val="0"/>
      <w:marTop w:val="0"/>
      <w:marBottom w:val="0"/>
      <w:divBdr>
        <w:top w:val="none" w:sz="0" w:space="0" w:color="auto"/>
        <w:left w:val="none" w:sz="0" w:space="0" w:color="auto"/>
        <w:bottom w:val="none" w:sz="0" w:space="0" w:color="auto"/>
        <w:right w:val="none" w:sz="0" w:space="0" w:color="auto"/>
      </w:divBdr>
      <w:divsChild>
        <w:div w:id="1886596945">
          <w:marLeft w:val="0"/>
          <w:marRight w:val="0"/>
          <w:marTop w:val="0"/>
          <w:marBottom w:val="0"/>
          <w:divBdr>
            <w:top w:val="none" w:sz="0" w:space="0" w:color="auto"/>
            <w:left w:val="none" w:sz="0" w:space="0" w:color="auto"/>
            <w:bottom w:val="none" w:sz="0" w:space="0" w:color="auto"/>
            <w:right w:val="none" w:sz="0" w:space="0" w:color="auto"/>
          </w:divBdr>
        </w:div>
        <w:div w:id="1017464505">
          <w:marLeft w:val="0"/>
          <w:marRight w:val="0"/>
          <w:marTop w:val="0"/>
          <w:marBottom w:val="0"/>
          <w:divBdr>
            <w:top w:val="none" w:sz="0" w:space="0" w:color="auto"/>
            <w:left w:val="none" w:sz="0" w:space="0" w:color="auto"/>
            <w:bottom w:val="none" w:sz="0" w:space="0" w:color="auto"/>
            <w:right w:val="none" w:sz="0" w:space="0" w:color="auto"/>
          </w:divBdr>
        </w:div>
        <w:div w:id="1207063526">
          <w:marLeft w:val="0"/>
          <w:marRight w:val="0"/>
          <w:marTop w:val="0"/>
          <w:marBottom w:val="0"/>
          <w:divBdr>
            <w:top w:val="none" w:sz="0" w:space="0" w:color="auto"/>
            <w:left w:val="none" w:sz="0" w:space="0" w:color="auto"/>
            <w:bottom w:val="none" w:sz="0" w:space="0" w:color="auto"/>
            <w:right w:val="none" w:sz="0" w:space="0" w:color="auto"/>
          </w:divBdr>
        </w:div>
        <w:div w:id="919486546">
          <w:marLeft w:val="0"/>
          <w:marRight w:val="0"/>
          <w:marTop w:val="0"/>
          <w:marBottom w:val="0"/>
          <w:divBdr>
            <w:top w:val="none" w:sz="0" w:space="0" w:color="auto"/>
            <w:left w:val="none" w:sz="0" w:space="0" w:color="auto"/>
            <w:bottom w:val="none" w:sz="0" w:space="0" w:color="auto"/>
            <w:right w:val="none" w:sz="0" w:space="0" w:color="auto"/>
          </w:divBdr>
        </w:div>
        <w:div w:id="831915152">
          <w:marLeft w:val="0"/>
          <w:marRight w:val="0"/>
          <w:marTop w:val="0"/>
          <w:marBottom w:val="0"/>
          <w:divBdr>
            <w:top w:val="none" w:sz="0" w:space="0" w:color="auto"/>
            <w:left w:val="none" w:sz="0" w:space="0" w:color="auto"/>
            <w:bottom w:val="none" w:sz="0" w:space="0" w:color="auto"/>
            <w:right w:val="none" w:sz="0" w:space="0" w:color="auto"/>
          </w:divBdr>
        </w:div>
        <w:div w:id="535117960">
          <w:marLeft w:val="0"/>
          <w:marRight w:val="0"/>
          <w:marTop w:val="0"/>
          <w:marBottom w:val="0"/>
          <w:divBdr>
            <w:top w:val="none" w:sz="0" w:space="0" w:color="auto"/>
            <w:left w:val="none" w:sz="0" w:space="0" w:color="auto"/>
            <w:bottom w:val="none" w:sz="0" w:space="0" w:color="auto"/>
            <w:right w:val="none" w:sz="0" w:space="0" w:color="auto"/>
          </w:divBdr>
        </w:div>
        <w:div w:id="1026374151">
          <w:marLeft w:val="0"/>
          <w:marRight w:val="0"/>
          <w:marTop w:val="0"/>
          <w:marBottom w:val="0"/>
          <w:divBdr>
            <w:top w:val="none" w:sz="0" w:space="0" w:color="auto"/>
            <w:left w:val="none" w:sz="0" w:space="0" w:color="auto"/>
            <w:bottom w:val="none" w:sz="0" w:space="0" w:color="auto"/>
            <w:right w:val="none" w:sz="0" w:space="0" w:color="auto"/>
          </w:divBdr>
        </w:div>
        <w:div w:id="822699690">
          <w:marLeft w:val="0"/>
          <w:marRight w:val="0"/>
          <w:marTop w:val="0"/>
          <w:marBottom w:val="0"/>
          <w:divBdr>
            <w:top w:val="none" w:sz="0" w:space="0" w:color="auto"/>
            <w:left w:val="none" w:sz="0" w:space="0" w:color="auto"/>
            <w:bottom w:val="none" w:sz="0" w:space="0" w:color="auto"/>
            <w:right w:val="none" w:sz="0" w:space="0" w:color="auto"/>
          </w:divBdr>
        </w:div>
        <w:div w:id="962688106">
          <w:marLeft w:val="0"/>
          <w:marRight w:val="0"/>
          <w:marTop w:val="0"/>
          <w:marBottom w:val="0"/>
          <w:divBdr>
            <w:top w:val="none" w:sz="0" w:space="0" w:color="auto"/>
            <w:left w:val="none" w:sz="0" w:space="0" w:color="auto"/>
            <w:bottom w:val="none" w:sz="0" w:space="0" w:color="auto"/>
            <w:right w:val="none" w:sz="0" w:space="0" w:color="auto"/>
          </w:divBdr>
        </w:div>
        <w:div w:id="782772168">
          <w:marLeft w:val="0"/>
          <w:marRight w:val="0"/>
          <w:marTop w:val="0"/>
          <w:marBottom w:val="0"/>
          <w:divBdr>
            <w:top w:val="none" w:sz="0" w:space="0" w:color="auto"/>
            <w:left w:val="none" w:sz="0" w:space="0" w:color="auto"/>
            <w:bottom w:val="none" w:sz="0" w:space="0" w:color="auto"/>
            <w:right w:val="none" w:sz="0" w:space="0" w:color="auto"/>
          </w:divBdr>
        </w:div>
        <w:div w:id="1035808740">
          <w:marLeft w:val="0"/>
          <w:marRight w:val="0"/>
          <w:marTop w:val="0"/>
          <w:marBottom w:val="0"/>
          <w:divBdr>
            <w:top w:val="none" w:sz="0" w:space="0" w:color="auto"/>
            <w:left w:val="none" w:sz="0" w:space="0" w:color="auto"/>
            <w:bottom w:val="none" w:sz="0" w:space="0" w:color="auto"/>
            <w:right w:val="none" w:sz="0" w:space="0" w:color="auto"/>
          </w:divBdr>
        </w:div>
        <w:div w:id="1588807499">
          <w:marLeft w:val="0"/>
          <w:marRight w:val="0"/>
          <w:marTop w:val="0"/>
          <w:marBottom w:val="0"/>
          <w:divBdr>
            <w:top w:val="none" w:sz="0" w:space="0" w:color="auto"/>
            <w:left w:val="none" w:sz="0" w:space="0" w:color="auto"/>
            <w:bottom w:val="none" w:sz="0" w:space="0" w:color="auto"/>
            <w:right w:val="none" w:sz="0" w:space="0" w:color="auto"/>
          </w:divBdr>
        </w:div>
        <w:div w:id="560406862">
          <w:marLeft w:val="0"/>
          <w:marRight w:val="0"/>
          <w:marTop w:val="0"/>
          <w:marBottom w:val="0"/>
          <w:divBdr>
            <w:top w:val="none" w:sz="0" w:space="0" w:color="auto"/>
            <w:left w:val="none" w:sz="0" w:space="0" w:color="auto"/>
            <w:bottom w:val="none" w:sz="0" w:space="0" w:color="auto"/>
            <w:right w:val="none" w:sz="0" w:space="0" w:color="auto"/>
          </w:divBdr>
        </w:div>
        <w:div w:id="1010597580">
          <w:marLeft w:val="0"/>
          <w:marRight w:val="0"/>
          <w:marTop w:val="0"/>
          <w:marBottom w:val="0"/>
          <w:divBdr>
            <w:top w:val="none" w:sz="0" w:space="0" w:color="auto"/>
            <w:left w:val="none" w:sz="0" w:space="0" w:color="auto"/>
            <w:bottom w:val="none" w:sz="0" w:space="0" w:color="auto"/>
            <w:right w:val="none" w:sz="0" w:space="0" w:color="auto"/>
          </w:divBdr>
        </w:div>
        <w:div w:id="358505781">
          <w:marLeft w:val="0"/>
          <w:marRight w:val="0"/>
          <w:marTop w:val="0"/>
          <w:marBottom w:val="0"/>
          <w:divBdr>
            <w:top w:val="none" w:sz="0" w:space="0" w:color="auto"/>
            <w:left w:val="none" w:sz="0" w:space="0" w:color="auto"/>
            <w:bottom w:val="none" w:sz="0" w:space="0" w:color="auto"/>
            <w:right w:val="none" w:sz="0" w:space="0" w:color="auto"/>
          </w:divBdr>
        </w:div>
        <w:div w:id="1561282144">
          <w:marLeft w:val="0"/>
          <w:marRight w:val="0"/>
          <w:marTop w:val="0"/>
          <w:marBottom w:val="0"/>
          <w:divBdr>
            <w:top w:val="none" w:sz="0" w:space="0" w:color="auto"/>
            <w:left w:val="none" w:sz="0" w:space="0" w:color="auto"/>
            <w:bottom w:val="none" w:sz="0" w:space="0" w:color="auto"/>
            <w:right w:val="none" w:sz="0" w:space="0" w:color="auto"/>
          </w:divBdr>
        </w:div>
        <w:div w:id="1854488948">
          <w:marLeft w:val="0"/>
          <w:marRight w:val="0"/>
          <w:marTop w:val="0"/>
          <w:marBottom w:val="0"/>
          <w:divBdr>
            <w:top w:val="none" w:sz="0" w:space="0" w:color="auto"/>
            <w:left w:val="none" w:sz="0" w:space="0" w:color="auto"/>
            <w:bottom w:val="none" w:sz="0" w:space="0" w:color="auto"/>
            <w:right w:val="none" w:sz="0" w:space="0" w:color="auto"/>
          </w:divBdr>
        </w:div>
        <w:div w:id="243104093">
          <w:marLeft w:val="0"/>
          <w:marRight w:val="0"/>
          <w:marTop w:val="0"/>
          <w:marBottom w:val="0"/>
          <w:divBdr>
            <w:top w:val="none" w:sz="0" w:space="0" w:color="auto"/>
            <w:left w:val="none" w:sz="0" w:space="0" w:color="auto"/>
            <w:bottom w:val="none" w:sz="0" w:space="0" w:color="auto"/>
            <w:right w:val="none" w:sz="0" w:space="0" w:color="auto"/>
          </w:divBdr>
        </w:div>
        <w:div w:id="392583818">
          <w:marLeft w:val="0"/>
          <w:marRight w:val="0"/>
          <w:marTop w:val="0"/>
          <w:marBottom w:val="0"/>
          <w:divBdr>
            <w:top w:val="none" w:sz="0" w:space="0" w:color="auto"/>
            <w:left w:val="none" w:sz="0" w:space="0" w:color="auto"/>
            <w:bottom w:val="none" w:sz="0" w:space="0" w:color="auto"/>
            <w:right w:val="none" w:sz="0" w:space="0" w:color="auto"/>
          </w:divBdr>
        </w:div>
        <w:div w:id="192772722">
          <w:marLeft w:val="0"/>
          <w:marRight w:val="0"/>
          <w:marTop w:val="0"/>
          <w:marBottom w:val="0"/>
          <w:divBdr>
            <w:top w:val="none" w:sz="0" w:space="0" w:color="auto"/>
            <w:left w:val="none" w:sz="0" w:space="0" w:color="auto"/>
            <w:bottom w:val="none" w:sz="0" w:space="0" w:color="auto"/>
            <w:right w:val="none" w:sz="0" w:space="0" w:color="auto"/>
          </w:divBdr>
        </w:div>
        <w:div w:id="603802582">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B7005-7C89-A540-82E7-76C0CABD7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8</Pages>
  <Words>3672</Words>
  <Characters>20933</Characters>
  <Application>Microsoft Macintosh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Papajcik</dc:creator>
  <cp:keywords/>
  <dc:description/>
  <cp:lastModifiedBy>Dan Papajcik</cp:lastModifiedBy>
  <cp:revision>19</cp:revision>
  <cp:lastPrinted>2015-12-09T19:45:00Z</cp:lastPrinted>
  <dcterms:created xsi:type="dcterms:W3CDTF">2015-12-04T03:03:00Z</dcterms:created>
  <dcterms:modified xsi:type="dcterms:W3CDTF">2016-12-27T20:15:00Z</dcterms:modified>
</cp:coreProperties>
</file>